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984C" w14:textId="77777777" w:rsidR="00243022" w:rsidRDefault="00B9680C" w:rsidP="00B9680C">
      <w:r>
        <w:t xml:space="preserve">Uczelnia Łazarskiego z siedzibą w Warszawie </w:t>
      </w:r>
      <w:r w:rsidRPr="00B9680C">
        <w:t>zaprasza podmioty rynku do udziału we wstępnych konsultacjach rynkowych (</w:t>
      </w:r>
      <w:proofErr w:type="spellStart"/>
      <w:r w:rsidRPr="00B9680C">
        <w:t>Request</w:t>
      </w:r>
      <w:proofErr w:type="spellEnd"/>
      <w:r w:rsidRPr="00B9680C">
        <w:t xml:space="preserve"> for Information – RFI) dotyczących planowanego zamówienia polegającego na dostawie, instalacji, uruchomieniu i przeszkoleniu użytkowników zintegrowanego środowiska symulacji „</w:t>
      </w:r>
      <w:proofErr w:type="spellStart"/>
      <w:r w:rsidRPr="00B9680C">
        <w:t>gate</w:t>
      </w:r>
      <w:proofErr w:type="spellEnd"/>
      <w:r w:rsidRPr="00B9680C">
        <w:t>-to-</w:t>
      </w:r>
      <w:proofErr w:type="spellStart"/>
      <w:r w:rsidRPr="00B9680C">
        <w:t>gate</w:t>
      </w:r>
      <w:proofErr w:type="spellEnd"/>
      <w:r w:rsidRPr="00B9680C">
        <w:t>” obejmującego:</w:t>
      </w:r>
    </w:p>
    <w:p w14:paraId="5FBF7D3D" w14:textId="77777777" w:rsidR="00243022" w:rsidRDefault="00B9680C" w:rsidP="00B9680C">
      <w:r w:rsidRPr="00B9680C">
        <w:t>(1) Symulator Kontroli Ruchu Lotniczego (stanowiska TWR, ASI, APP, COO oraz stanowiska dydaktyczne INS i SIM),</w:t>
      </w:r>
    </w:p>
    <w:p w14:paraId="50348100" w14:textId="77777777" w:rsidR="00243022" w:rsidRDefault="00B9680C" w:rsidP="00B9680C">
      <w:r w:rsidRPr="00B9680C">
        <w:t>(2) Symulator Obsługi Naziemnej Lotniska (4 stanowiska/role),</w:t>
      </w:r>
    </w:p>
    <w:p w14:paraId="0945AFCD" w14:textId="26C0A984" w:rsidR="00243022" w:rsidRDefault="00B9680C" w:rsidP="00B9680C">
      <w:r w:rsidRPr="00B9680C">
        <w:t>(3) Moduł Integrujący z Aplikacją Symulacji Pilotażu</w:t>
      </w:r>
      <w:r w:rsidR="00B67BF5">
        <w:t>,</w:t>
      </w:r>
    </w:p>
    <w:p w14:paraId="5175F3EF" w14:textId="66A37252" w:rsidR="00B9680C" w:rsidRPr="00B9680C" w:rsidRDefault="00B9680C" w:rsidP="00B9680C">
      <w:r w:rsidRPr="00B9680C">
        <w:t xml:space="preserve">(4) </w:t>
      </w:r>
      <w:r w:rsidR="00684D4A">
        <w:t>N</w:t>
      </w:r>
      <w:r w:rsidRPr="00B9680C">
        <w:t>iezbędną infrastrukturę sieciową, kopie zapasowe, DRP, RBAC i mechanizmy licencjonowania/aktualizacji.</w:t>
      </w:r>
    </w:p>
    <w:p w14:paraId="351BF4F6" w14:textId="77777777" w:rsidR="00B9680C" w:rsidRDefault="00B9680C" w:rsidP="00B9680C">
      <w:pPr>
        <w:numPr>
          <w:ilvl w:val="0"/>
          <w:numId w:val="1"/>
        </w:numPr>
      </w:pPr>
      <w:r w:rsidRPr="00B9680C">
        <w:t>Cel konsultacji</w:t>
      </w:r>
    </w:p>
    <w:p w14:paraId="0C9152BE" w14:textId="77777777" w:rsidR="00B9680C" w:rsidRDefault="00B9680C" w:rsidP="00B9680C">
      <w:pPr>
        <w:ind w:left="720"/>
      </w:pPr>
      <w:r w:rsidRPr="00B9680C">
        <w:t>Celem konsultacji jest uzyskanie informacji pozwalających przygotować postępowanie zakupowe w sposób zapewniający wykonalność, konkurencyjność i porównywalność ofert, w szczególności w zakresie:</w:t>
      </w:r>
    </w:p>
    <w:p w14:paraId="3E20008A" w14:textId="77777777" w:rsidR="00B9680C" w:rsidRDefault="00B9680C" w:rsidP="00B9680C">
      <w:pPr>
        <w:ind w:left="720"/>
      </w:pPr>
      <w:r>
        <w:t>a) wykonalności wymagań opisanych w projekcie OPZ</w:t>
      </w:r>
      <w:r w:rsidRPr="0019226D">
        <w:t xml:space="preserve"> oraz spójności i wykonalności warunków udziału, kryteriów oceny ofert i kluczowych postanowień umowy (projekty: Formularz ofertowy, Zapytanie ofertowe – wyciąg, Umowa)</w:t>
      </w:r>
      <w:r>
        <w:t>,</w:t>
      </w:r>
    </w:p>
    <w:p w14:paraId="6CC18CD7" w14:textId="77777777" w:rsidR="00B9680C" w:rsidRDefault="00B9680C" w:rsidP="00B9680C">
      <w:pPr>
        <w:ind w:left="720"/>
      </w:pPr>
      <w:r w:rsidRPr="00B9680C">
        <w:t>b) realności harmonogramu realizacji (planowany termin realizacji: 12 miesięcy od podpisania umowy)</w:t>
      </w:r>
    </w:p>
    <w:p w14:paraId="584504B9" w14:textId="77777777" w:rsidR="00B9680C" w:rsidRDefault="00B9680C" w:rsidP="00B9680C">
      <w:pPr>
        <w:ind w:left="720"/>
      </w:pPr>
      <w:r w:rsidRPr="00B9680C">
        <w:t xml:space="preserve">c) identyfikacji </w:t>
      </w:r>
      <w:proofErr w:type="spellStart"/>
      <w:r w:rsidRPr="00B9680C">
        <w:t>ryzyk</w:t>
      </w:r>
      <w:proofErr w:type="spellEnd"/>
      <w:r w:rsidRPr="00B9680C">
        <w:t xml:space="preserve"> technicznych i organizacyjnych oraz propozycji ich ograniczenia,</w:t>
      </w:r>
    </w:p>
    <w:p w14:paraId="6AD30758" w14:textId="77777777" w:rsidR="00B9680C" w:rsidRPr="00B9680C" w:rsidRDefault="00B9680C" w:rsidP="00B9680C">
      <w:pPr>
        <w:ind w:left="720"/>
      </w:pPr>
      <w:r w:rsidRPr="00B9680C">
        <w:t>d) doprecyzowania i racjonalizacji wymagań (w tym kryteriów odbioru, testów FAT/SAT, kryteriów dla integracji oraz parametrów sieci/DRP/RBAC).</w:t>
      </w:r>
    </w:p>
    <w:p w14:paraId="3CCDA884" w14:textId="77777777" w:rsidR="00B9680C" w:rsidRDefault="00B9680C" w:rsidP="00B9680C">
      <w:pPr>
        <w:numPr>
          <w:ilvl w:val="0"/>
          <w:numId w:val="1"/>
        </w:numPr>
      </w:pPr>
      <w:r w:rsidRPr="00B9680C">
        <w:t>Charakter konsultacji i zasady równego traktowania</w:t>
      </w:r>
    </w:p>
    <w:p w14:paraId="38C69902" w14:textId="77777777" w:rsidR="00B9680C" w:rsidRDefault="00B9680C" w:rsidP="00B9680C">
      <w:pPr>
        <w:ind w:left="720"/>
      </w:pPr>
      <w:r w:rsidRPr="00B9680C">
        <w:t>Konsultacje mają charakter informacyjny i nie stanowią postępowania o udzielenie zamówienia ani zaproszenia do składania ofert. Udział w konsultacjach jest dobrowolny i nie stanowi warunku udziału w późniejszym postępowaniu.</w:t>
      </w:r>
    </w:p>
    <w:p w14:paraId="35E8BF63" w14:textId="77777777" w:rsidR="00B9680C" w:rsidRPr="00B9680C" w:rsidRDefault="00B9680C" w:rsidP="00B9680C">
      <w:pPr>
        <w:ind w:left="720"/>
      </w:pPr>
      <w:r>
        <w:t xml:space="preserve">Zamawiający zapewni równe traktowanie podmiotów: wszyscy uczestnicy otrzymają ten sam zestaw materiałów </w:t>
      </w:r>
      <w:r w:rsidRPr="0019226D">
        <w:t>(projekt Formularza ofertowego, projekt Zapytania ofertowego – wyciąg, projekt Umowy oraz projekt OPZ)</w:t>
      </w:r>
      <w:r>
        <w:t xml:space="preserve"> oraz identyczne pytania RFI. Odpowiedzi i wnioski zostaną uogólnione i wykorzystane do przygotowania </w:t>
      </w:r>
      <w:proofErr w:type="gramStart"/>
      <w:r>
        <w:t>finalnej</w:t>
      </w:r>
      <w:proofErr w:type="gramEnd"/>
      <w:r>
        <w:t xml:space="preserve"> dokumentacji postępowania.</w:t>
      </w:r>
    </w:p>
    <w:p w14:paraId="3D0314C1" w14:textId="302FD129" w:rsidR="00B9680C" w:rsidRDefault="00B9680C" w:rsidP="00B9680C">
      <w:pPr>
        <w:numPr>
          <w:ilvl w:val="0"/>
          <w:numId w:val="1"/>
        </w:numPr>
      </w:pPr>
      <w:r w:rsidRPr="00B9680C">
        <w:t>Zakres konsultacji</w:t>
      </w:r>
    </w:p>
    <w:p w14:paraId="3A3FF725" w14:textId="77777777" w:rsidR="00B9680C" w:rsidRDefault="00B9680C" w:rsidP="00B9680C">
      <w:pPr>
        <w:ind w:left="720"/>
      </w:pPr>
      <w:r w:rsidRPr="00B9680C">
        <w:t>Projekt OPZ zakłada m.in.:</w:t>
      </w:r>
    </w:p>
    <w:p w14:paraId="42F927C6" w14:textId="77777777" w:rsidR="00B9680C" w:rsidRDefault="00B9680C" w:rsidP="00B9680C">
      <w:pPr>
        <w:ind w:left="720"/>
      </w:pPr>
      <w:r w:rsidRPr="00B9680C">
        <w:t>– środowisko symulacji „</w:t>
      </w:r>
      <w:proofErr w:type="spellStart"/>
      <w:r w:rsidRPr="00B9680C">
        <w:t>gate</w:t>
      </w:r>
      <w:proofErr w:type="spellEnd"/>
      <w:r w:rsidRPr="00B9680C">
        <w:t>-to-</w:t>
      </w:r>
      <w:proofErr w:type="spellStart"/>
      <w:r w:rsidRPr="00B9680C">
        <w:t>gate</w:t>
      </w:r>
      <w:proofErr w:type="spellEnd"/>
      <w:r w:rsidRPr="00B9680C">
        <w:t>” z odwzorowaniem lotnisk EPWA/EPGD/EPRZ/EPMB, pracy stanowisk ATC oraz ról obsługi naziemnej, wraz z integracją danych o pozycjach obiektów i pogodzie między symulatorami,</w:t>
      </w:r>
    </w:p>
    <w:p w14:paraId="6B77AEE5" w14:textId="77777777" w:rsidR="00B9680C" w:rsidRDefault="00B9680C" w:rsidP="00B9680C">
      <w:pPr>
        <w:ind w:left="720"/>
      </w:pPr>
      <w:r w:rsidRPr="00B9680C">
        <w:t>– wymaganie ćwiczeń zintegrowanych dla każdego lotniska oraz jednoczesnej aktywności 4 stanowisk ATC + 4 stanowisk obsługi naziemnej + 1 stanowiska pilotażu,</w:t>
      </w:r>
    </w:p>
    <w:p w14:paraId="697D6A78" w14:textId="77777777" w:rsidR="00B9680C" w:rsidRDefault="00B9680C" w:rsidP="00B9680C">
      <w:pPr>
        <w:ind w:left="720"/>
      </w:pPr>
      <w:r w:rsidRPr="00B9680C">
        <w:lastRenderedPageBreak/>
        <w:t>– system VCS (łączność radiowa/telefoniczna) spójny pomiędzy symulatorami oraz radiotelefony FM/PMR,</w:t>
      </w:r>
    </w:p>
    <w:p w14:paraId="0B6A715D" w14:textId="77777777" w:rsidR="00B9680C" w:rsidRDefault="00B9680C" w:rsidP="00B9680C">
      <w:pPr>
        <w:ind w:left="720"/>
      </w:pPr>
      <w:r w:rsidRPr="00B9680C">
        <w:t xml:space="preserve">– integrację z istniejącym stanowiskiem pilotażu (3×55” 4K) poprzez extender KVM na dystans ok. 20 m oraz obsługę urządzeń USB HID (m.in. </w:t>
      </w:r>
      <w:proofErr w:type="spellStart"/>
      <w:proofErr w:type="gramStart"/>
      <w:r w:rsidRPr="00B9680C">
        <w:t>T.Flight</w:t>
      </w:r>
      <w:proofErr w:type="spellEnd"/>
      <w:proofErr w:type="gramEnd"/>
      <w:r w:rsidRPr="00B9680C">
        <w:t xml:space="preserve"> </w:t>
      </w:r>
      <w:proofErr w:type="spellStart"/>
      <w:r w:rsidRPr="00B9680C">
        <w:t>Rudder</w:t>
      </w:r>
      <w:proofErr w:type="spellEnd"/>
      <w:r w:rsidRPr="00B9680C">
        <w:t xml:space="preserve">, HOTAS </w:t>
      </w:r>
      <w:proofErr w:type="spellStart"/>
      <w:r w:rsidRPr="00B9680C">
        <w:t>Warthog</w:t>
      </w:r>
      <w:proofErr w:type="spellEnd"/>
      <w:r w:rsidRPr="00B9680C">
        <w:t xml:space="preserve">, </w:t>
      </w:r>
      <w:proofErr w:type="spellStart"/>
      <w:r w:rsidRPr="00B9680C">
        <w:t>RealSimGear</w:t>
      </w:r>
      <w:proofErr w:type="spellEnd"/>
      <w:r w:rsidRPr="00B9680C">
        <w:t xml:space="preserve"> G1000),</w:t>
      </w:r>
    </w:p>
    <w:p w14:paraId="0D8BA241" w14:textId="77777777" w:rsidR="00B9680C" w:rsidRPr="00B9680C" w:rsidRDefault="00B9680C" w:rsidP="00B9680C">
      <w:pPr>
        <w:ind w:left="720"/>
      </w:pPr>
      <w:r w:rsidRPr="00B9680C">
        <w:t>– wymagania infrastruktury sieciowej (VLAN/</w:t>
      </w:r>
      <w:proofErr w:type="spellStart"/>
      <w:r w:rsidRPr="00B9680C">
        <w:t>QoS</w:t>
      </w:r>
      <w:proofErr w:type="spellEnd"/>
      <w:r w:rsidRPr="00B9680C">
        <w:t>/SNMP, ograniczenia latencji), kopii zapasowych, DRP (RTO/RPO do uzgodnienia), RBAC, logowania/audytu oraz zarządzania licencjami i aktualizacjami.</w:t>
      </w:r>
    </w:p>
    <w:p w14:paraId="40DC4432" w14:textId="77777777" w:rsidR="00B9680C" w:rsidRDefault="00B9680C" w:rsidP="00B9680C">
      <w:pPr>
        <w:numPr>
          <w:ilvl w:val="0"/>
          <w:numId w:val="1"/>
        </w:numPr>
      </w:pPr>
      <w:r w:rsidRPr="00B9680C">
        <w:t>Forma konsultacji i sposób zgłoszenia</w:t>
      </w:r>
    </w:p>
    <w:p w14:paraId="5D310EED" w14:textId="77777777" w:rsidR="00B9680C" w:rsidRDefault="00B9680C" w:rsidP="00B9680C">
      <w:pPr>
        <w:ind w:left="720"/>
      </w:pPr>
      <w:r w:rsidRPr="00B9680C">
        <w:t>Konsultacje zostaną przeprowadzone w formie:</w:t>
      </w:r>
    </w:p>
    <w:p w14:paraId="3E166EFE" w14:textId="77777777" w:rsidR="00B9680C" w:rsidRDefault="00B9680C" w:rsidP="00B9680C">
      <w:pPr>
        <w:ind w:left="720"/>
      </w:pPr>
      <w:r w:rsidRPr="00B9680C">
        <w:t>a) odpowiedzi pisemnych na pytania RFI (preferowane), oraz opcjonalnie</w:t>
      </w:r>
    </w:p>
    <w:p w14:paraId="7DACD864" w14:textId="77777777" w:rsidR="00B9680C" w:rsidRDefault="00B9680C" w:rsidP="00B9680C">
      <w:pPr>
        <w:ind w:left="720"/>
      </w:pPr>
      <w:r w:rsidRPr="00B9680C">
        <w:t>b) spotkań technicznych 1:1 online/on-</w:t>
      </w:r>
      <w:proofErr w:type="spellStart"/>
      <w:r w:rsidRPr="00B9680C">
        <w:t>site</w:t>
      </w:r>
      <w:proofErr w:type="spellEnd"/>
      <w:r w:rsidRPr="00B9680C">
        <w:t xml:space="preserve"> (jeśli Zamawiający uzna to za </w:t>
      </w:r>
      <w:r w:rsidR="00EB582B">
        <w:t>konieczne</w:t>
      </w:r>
      <w:r w:rsidRPr="00B9680C">
        <w:t>).</w:t>
      </w:r>
    </w:p>
    <w:p w14:paraId="6AF67786" w14:textId="0BC38AE7" w:rsidR="00B9680C" w:rsidRPr="00B9680C" w:rsidRDefault="00B9680C" w:rsidP="00B9680C">
      <w:pPr>
        <w:ind w:left="720"/>
      </w:pPr>
      <w:r w:rsidRPr="00B9680C">
        <w:t xml:space="preserve">Zgłoszenia udziału należy przesłać na adres: </w:t>
      </w:r>
      <w:hyperlink r:id="rId5" w:history="1">
        <w:r w:rsidR="00C67507" w:rsidRPr="00C67507">
          <w:rPr>
            <w:rStyle w:val="Hipercze"/>
          </w:rPr>
          <w:t>projekty@lazarski.edu.pl</w:t>
        </w:r>
      </w:hyperlink>
      <w:r w:rsidR="00C67507" w:rsidRPr="00C67507">
        <w:t xml:space="preserve"> </w:t>
      </w:r>
      <w:r w:rsidRPr="00C67507">
        <w:t xml:space="preserve">do dnia: </w:t>
      </w:r>
      <w:r w:rsidR="00C67507" w:rsidRPr="00C67507">
        <w:t>03.03.2026 r.</w:t>
      </w:r>
      <w:r w:rsidRPr="00C67507">
        <w:t>,</w:t>
      </w:r>
      <w:r w:rsidRPr="00B9680C">
        <w:t xml:space="preserve"> wskazując osobę kontaktową, dane firmy, obszary kompetencyjne oraz preferowaną formę udziału.</w:t>
      </w:r>
    </w:p>
    <w:p w14:paraId="0C5451FC" w14:textId="77777777" w:rsidR="00B9680C" w:rsidRDefault="00B9680C" w:rsidP="00B9680C">
      <w:pPr>
        <w:numPr>
          <w:ilvl w:val="0"/>
          <w:numId w:val="1"/>
        </w:numPr>
      </w:pPr>
      <w:r w:rsidRPr="00B9680C">
        <w:t>Poufność</w:t>
      </w:r>
    </w:p>
    <w:p w14:paraId="19D9DF3B" w14:textId="77777777" w:rsidR="00B9680C" w:rsidRPr="00B9680C" w:rsidRDefault="00B9680C" w:rsidP="00B9680C">
      <w:pPr>
        <w:ind w:left="720"/>
      </w:pPr>
      <w:r w:rsidRPr="00B9680C">
        <w:t>Uczestnik może oznaczyć fragmenty odpowiedzi jako tajemnicę przedsiębiorstwa; Zamawiający zastrzega, że wykorzysta je wyłącznie do celów przygotowania postępowania, przy czym wnioski publikowane zbiorczo będą pozbawione informacji poufnych.</w:t>
      </w:r>
    </w:p>
    <w:p w14:paraId="56559421" w14:textId="77777777" w:rsidR="00B9680C" w:rsidRDefault="00B9680C" w:rsidP="00B9680C">
      <w:pPr>
        <w:numPr>
          <w:ilvl w:val="0"/>
          <w:numId w:val="1"/>
        </w:numPr>
      </w:pPr>
      <w:r w:rsidRPr="00B9680C">
        <w:t>Planowany harmonogram</w:t>
      </w:r>
    </w:p>
    <w:p w14:paraId="2C208A95" w14:textId="77777777" w:rsidR="00B9680C" w:rsidRDefault="00B9680C" w:rsidP="00B9680C">
      <w:pPr>
        <w:ind w:left="720"/>
      </w:pPr>
      <w:r w:rsidRPr="00B9680C">
        <w:t xml:space="preserve">– publikacja zaproszenia RFI: </w:t>
      </w:r>
      <w:r>
        <w:t>26.02.2026 r.</w:t>
      </w:r>
    </w:p>
    <w:p w14:paraId="777152BD" w14:textId="77777777" w:rsidR="00A3779C" w:rsidRDefault="00B9680C" w:rsidP="00B9680C">
      <w:pPr>
        <w:ind w:left="720"/>
      </w:pPr>
      <w:r w:rsidRPr="00B9680C">
        <w:t xml:space="preserve">– termin zadawania pytań do RFI: </w:t>
      </w:r>
      <w:r w:rsidR="00A3779C">
        <w:t>03.03.2026 r.</w:t>
      </w:r>
    </w:p>
    <w:p w14:paraId="518009FB" w14:textId="77777777" w:rsidR="00A3779C" w:rsidRDefault="00B9680C" w:rsidP="00B9680C">
      <w:pPr>
        <w:ind w:left="720"/>
      </w:pPr>
      <w:r w:rsidRPr="00B9680C">
        <w:t>– termin przekazania odpowiedzi RFI</w:t>
      </w:r>
      <w:r w:rsidR="00A3779C">
        <w:t xml:space="preserve"> (przez oferentów)</w:t>
      </w:r>
      <w:r w:rsidRPr="00B9680C">
        <w:t xml:space="preserve">: </w:t>
      </w:r>
      <w:r w:rsidR="00A3779C">
        <w:t>08.03.2026 r.</w:t>
      </w:r>
    </w:p>
    <w:p w14:paraId="380BBC9F" w14:textId="77777777" w:rsidR="00A3779C" w:rsidRDefault="00B9680C" w:rsidP="00B9680C">
      <w:pPr>
        <w:ind w:left="720"/>
      </w:pPr>
      <w:r w:rsidRPr="00B9680C">
        <w:t>– ewentualne spotkania techniczne:</w:t>
      </w:r>
      <w:r w:rsidR="00A3779C">
        <w:t xml:space="preserve"> 09.03. – 13.03.2026 r.</w:t>
      </w:r>
    </w:p>
    <w:p w14:paraId="355002D1" w14:textId="77777777" w:rsidR="00B9680C" w:rsidRPr="00B9680C" w:rsidRDefault="00B9680C" w:rsidP="00B9680C">
      <w:pPr>
        <w:ind w:left="720"/>
      </w:pPr>
      <w:r w:rsidRPr="00B9680C">
        <w:t>– publikacja postępowania (B</w:t>
      </w:r>
      <w:r w:rsidR="00A3779C">
        <w:t xml:space="preserve">aza </w:t>
      </w:r>
      <w:r w:rsidRPr="00B9680C">
        <w:t>K</w:t>
      </w:r>
      <w:r w:rsidR="00A3779C">
        <w:t>onkurencyjności</w:t>
      </w:r>
      <w:r w:rsidRPr="00B9680C">
        <w:t xml:space="preserve">): </w:t>
      </w:r>
      <w:r w:rsidR="00A3779C">
        <w:t>do 20.03.2026 r.</w:t>
      </w:r>
    </w:p>
    <w:p w14:paraId="5988EAB5" w14:textId="77777777" w:rsidR="00B9680C" w:rsidRPr="00B9680C" w:rsidRDefault="00B9680C" w:rsidP="00B9680C">
      <w:r w:rsidRPr="00B9680C">
        <w:t>ZAŁĄCZNIKI</w:t>
      </w:r>
    </w:p>
    <w:p w14:paraId="6355F48C" w14:textId="00B9D01C" w:rsidR="001C7ABE" w:rsidRPr="0019226D" w:rsidRDefault="00000000" w:rsidP="00684D4A">
      <w:pPr>
        <w:numPr>
          <w:ilvl w:val="0"/>
          <w:numId w:val="2"/>
        </w:numPr>
      </w:pPr>
      <w:r w:rsidRPr="0019226D">
        <w:t>Projekt Zapytania ofertowego – wyciąg do konsultacji.</w:t>
      </w:r>
    </w:p>
    <w:p w14:paraId="739385E2" w14:textId="3CFBAE44" w:rsidR="001C7ABE" w:rsidRPr="0019226D" w:rsidRDefault="00000000" w:rsidP="00684D4A">
      <w:pPr>
        <w:numPr>
          <w:ilvl w:val="0"/>
          <w:numId w:val="2"/>
        </w:numPr>
      </w:pPr>
      <w:r w:rsidRPr="0019226D">
        <w:t>Projekt Umowy – dokument referencyjny do konsultacji.</w:t>
      </w:r>
    </w:p>
    <w:p w14:paraId="7D8425EF" w14:textId="60A94AB1" w:rsidR="001C7ABE" w:rsidRPr="0019226D" w:rsidRDefault="00000000" w:rsidP="00684D4A">
      <w:pPr>
        <w:numPr>
          <w:ilvl w:val="0"/>
          <w:numId w:val="2"/>
        </w:numPr>
      </w:pPr>
      <w:r w:rsidRPr="0019226D">
        <w:t>Projekt OPZ – dokument referencyjny do konsultacji.</w:t>
      </w:r>
    </w:p>
    <w:p w14:paraId="650E3835" w14:textId="77777777" w:rsidR="00684D4A" w:rsidRDefault="00684D4A" w:rsidP="00B9680C"/>
    <w:p w14:paraId="0F1AEE1E" w14:textId="77777777" w:rsidR="00C67507" w:rsidRDefault="00C67507" w:rsidP="00B9680C"/>
    <w:p w14:paraId="50DFF72C" w14:textId="77777777" w:rsidR="00C67507" w:rsidRDefault="00C67507" w:rsidP="00B9680C"/>
    <w:p w14:paraId="75E31012" w14:textId="77777777" w:rsidR="00C67507" w:rsidRDefault="00C67507" w:rsidP="00B9680C"/>
    <w:p w14:paraId="66F8DDD7" w14:textId="77777777" w:rsidR="00C67507" w:rsidRDefault="00C67507" w:rsidP="00B9680C"/>
    <w:p w14:paraId="51B04553" w14:textId="73718528" w:rsidR="00B9680C" w:rsidRPr="00B9680C" w:rsidRDefault="00B9680C" w:rsidP="00B9680C">
      <w:r w:rsidRPr="00B9680C">
        <w:lastRenderedPageBreak/>
        <w:t>KLUCZOWE PYTANIA DO POTENCJALNYCH OFERENTÓW (RFI)</w:t>
      </w:r>
    </w:p>
    <w:p w14:paraId="72605299" w14:textId="77777777" w:rsidR="00B9680C" w:rsidRPr="00B9680C" w:rsidRDefault="00B9680C" w:rsidP="00B9680C">
      <w:r w:rsidRPr="00B9680C">
        <w:t>A. Zainteresowanie i profil</w:t>
      </w:r>
    </w:p>
    <w:p w14:paraId="744DA26D" w14:textId="77777777" w:rsidR="00B9680C" w:rsidRPr="00B9680C" w:rsidRDefault="00B9680C" w:rsidP="00B9680C">
      <w:pPr>
        <w:numPr>
          <w:ilvl w:val="0"/>
          <w:numId w:val="3"/>
        </w:numPr>
      </w:pPr>
      <w:r w:rsidRPr="00B9680C">
        <w:t>Czy są Państwo zainteresowani udziałem w przyszłym postępowaniu? Proszę wskazać, czy jako: producent/integrator/dostawca platformy symulacyjnej/podwykonawca (którego komponentu).</w:t>
      </w:r>
    </w:p>
    <w:p w14:paraId="615D30B3" w14:textId="77777777" w:rsidR="00B9680C" w:rsidRPr="00B9680C" w:rsidRDefault="00B9680C" w:rsidP="00B9680C">
      <w:pPr>
        <w:numPr>
          <w:ilvl w:val="0"/>
          <w:numId w:val="3"/>
        </w:numPr>
      </w:pPr>
      <w:r w:rsidRPr="00B9680C">
        <w:t xml:space="preserve">Proszę wskazać, czy dostarczali Państwo rozwiązania obejmujące jednocześnie: ATC (TWR/APP), obsługę naziemną, VCS oraz integrację </w:t>
      </w:r>
      <w:proofErr w:type="spellStart"/>
      <w:r w:rsidRPr="00B9680C">
        <w:t>gate</w:t>
      </w:r>
      <w:proofErr w:type="spellEnd"/>
      <w:r w:rsidRPr="00B9680C">
        <w:t>-to-</w:t>
      </w:r>
      <w:proofErr w:type="spellStart"/>
      <w:r w:rsidRPr="00B9680C">
        <w:t>gate</w:t>
      </w:r>
      <w:proofErr w:type="spellEnd"/>
      <w:r w:rsidRPr="00B9680C">
        <w:t xml:space="preserve"> (tak/nie + krótki opis referencyjny bez danych wrażliwych).</w:t>
      </w:r>
    </w:p>
    <w:p w14:paraId="4F221BAB" w14:textId="77777777" w:rsidR="006E722D" w:rsidRDefault="00B9680C" w:rsidP="00B9680C">
      <w:r w:rsidRPr="00B9680C">
        <w:t>B. Wykonalność wymagań OPZ</w:t>
      </w:r>
    </w:p>
    <w:p w14:paraId="6A8C4463" w14:textId="77777777" w:rsidR="006E722D" w:rsidRDefault="00B9680C" w:rsidP="006E722D">
      <w:pPr>
        <w:numPr>
          <w:ilvl w:val="0"/>
          <w:numId w:val="3"/>
        </w:numPr>
      </w:pPr>
      <w:r w:rsidRPr="00B9680C">
        <w:t>Czy wymagania funkcjonalne i integracyjne OPZ są wykonalne „as-</w:t>
      </w:r>
      <w:proofErr w:type="spellStart"/>
      <w:r w:rsidRPr="00B9680C">
        <w:t>is</w:t>
      </w:r>
      <w:proofErr w:type="spellEnd"/>
      <w:r w:rsidRPr="00B9680C">
        <w:t>”?</w:t>
      </w:r>
    </w:p>
    <w:p w14:paraId="22287EEE" w14:textId="77777777" w:rsidR="006E722D" w:rsidRDefault="006E722D" w:rsidP="00B9680C">
      <w:r>
        <w:t>P</w:t>
      </w:r>
      <w:r w:rsidR="00B9680C" w:rsidRPr="00B9680C">
        <w:t>roszę wskazać elementy: (i) jednoznacznie wykonalne, (ii) wykonalne warunkowo (jakie warunki), (iii) ryzykowne/nieoptymalne (dlaczego).</w:t>
      </w:r>
    </w:p>
    <w:p w14:paraId="069A38B2" w14:textId="77777777" w:rsidR="004D3265" w:rsidRDefault="00000000" w:rsidP="00D349EB">
      <w:pPr>
        <w:ind w:left="720"/>
      </w:pPr>
      <w:r w:rsidRPr="00D349EB">
        <w:t>Dodatkowo proszę jednoznacznie wskazać, czy istnieją wymagania OPZ, które mogą powodować, że realizacja projektu w terminie 12 miesięcy będzie niemożliwa (tak/nie). Jeżeli tak – proszę wskazać konkretne wymagania i uzasadnienie.</w:t>
      </w:r>
    </w:p>
    <w:p w14:paraId="657DBC09" w14:textId="77777777" w:rsidR="004D3265" w:rsidRDefault="00000000" w:rsidP="00D349EB">
      <w:pPr>
        <w:ind w:left="720"/>
      </w:pPr>
      <w:r w:rsidRPr="00D349EB">
        <w:t>Jeżeli wskazują Państwo ryzyko „niemożliwości w terminie”, proszę zaznaczyć, czy wynika ono przede wszystkim z: (i) jednoczesnej pracy trzech symulatorów (ATC + ONL + pilotaż) i synchronizacji, (ii) wymagań sprzętowych (wydajność, liczba ekranów, 4K, FPS), (iii) liczby modeli lotnisk (4 bazowe + kopie) i liczby modeli statków powietrznych, (iv) dostępności/zakresu edytora modeli lotnisk lub edytora ćwiczeń, (v) innych czynników (jakich).</w:t>
      </w:r>
    </w:p>
    <w:p w14:paraId="23A38807" w14:textId="77777777" w:rsidR="006E722D" w:rsidRDefault="00B9680C" w:rsidP="002D0A32">
      <w:pPr>
        <w:numPr>
          <w:ilvl w:val="0"/>
          <w:numId w:val="3"/>
        </w:numPr>
      </w:pPr>
      <w:r w:rsidRPr="00B9680C">
        <w:t>Czy wymaganie ćwiczeń zintegrowanych dla EPWA/EPGD/EPRZ/EPMB z jednoczesną aktywnością 4+4+1 stanowisk jest realne w jednym spójnym środowisku (synchronizacja pozycji/pogody/VCS)?</w:t>
      </w:r>
    </w:p>
    <w:p w14:paraId="53A63774" w14:textId="77777777" w:rsidR="006E722D" w:rsidRDefault="00B9680C" w:rsidP="00B9680C">
      <w:r w:rsidRPr="00B9680C">
        <w:t>Proszę opisać minimalną architekturę integratora danych, jaką Państwo rekomendują (bez wskazywania marek, raczej kategorie komponentów).</w:t>
      </w:r>
    </w:p>
    <w:p w14:paraId="2AAA3ED9" w14:textId="77777777" w:rsidR="00B9680C" w:rsidRPr="00B9680C" w:rsidRDefault="00B9680C" w:rsidP="002D0A32">
      <w:pPr>
        <w:numPr>
          <w:ilvl w:val="0"/>
          <w:numId w:val="3"/>
        </w:numPr>
      </w:pPr>
      <w:r w:rsidRPr="00B9680C">
        <w:t>Czy są ryzyka związane z wymaganiami wydajnościowymi i wizualizacją (np. 180° OTW na 6×75” 4K, 30 FPS, detekcja obiektów referencyjnych, opóźnienia odświeżania SUR/APS)? Proszę wskazać warunki brzegowe (np. poziom detalu scenerii, liczba obiektów, budżet GPU/CPU).</w:t>
      </w:r>
    </w:p>
    <w:p w14:paraId="6039DF46" w14:textId="77777777" w:rsidR="002D0A32" w:rsidRDefault="00B9680C" w:rsidP="00B9680C">
      <w:r w:rsidRPr="00B9680C">
        <w:t>C. Harmonogram 12 miesięcy</w:t>
      </w:r>
    </w:p>
    <w:p w14:paraId="27377578" w14:textId="77777777" w:rsidR="002D0A32" w:rsidRDefault="00B9680C" w:rsidP="002D0A32">
      <w:pPr>
        <w:numPr>
          <w:ilvl w:val="0"/>
          <w:numId w:val="3"/>
        </w:numPr>
      </w:pPr>
      <w:r w:rsidRPr="00B9680C">
        <w:t>Czy termin realizacji 12 miesięcy jest realny? Proszę podać propozycję planu etapów (np. projekt wykonawczy, dostawy, instalacja, integracja, testy FAT, testy SAT/odbiór, szkolenia) wraz z typowymi czasami trwania i zależnościami krytycznymi.</w:t>
      </w:r>
    </w:p>
    <w:p w14:paraId="15A24BCC" w14:textId="77777777" w:rsidR="00B9680C" w:rsidRPr="00B9680C" w:rsidRDefault="00B9680C" w:rsidP="002D0A32">
      <w:pPr>
        <w:numPr>
          <w:ilvl w:val="0"/>
          <w:numId w:val="3"/>
        </w:numPr>
      </w:pPr>
      <w:r w:rsidRPr="00B9680C">
        <w:t>Jakie elementy są „</w:t>
      </w:r>
      <w:proofErr w:type="spellStart"/>
      <w:r w:rsidRPr="00B9680C">
        <w:t>long-lead</w:t>
      </w:r>
      <w:proofErr w:type="spellEnd"/>
      <w:r w:rsidRPr="00B9680C">
        <w:t>” (najdłuższy czas dostawy) i jak ograniczyć ryzyko terminowe (np. alternatywne konfiguracje sprzętowe, zamienniki równoważne, etapowanie wdrożenia)?</w:t>
      </w:r>
    </w:p>
    <w:p w14:paraId="0E42845D" w14:textId="77777777" w:rsidR="002D0A32" w:rsidRDefault="00B9680C" w:rsidP="00B9680C">
      <w:r w:rsidRPr="00B9680C">
        <w:t>D. Kryteria odbioru / testy FAT/SAT</w:t>
      </w:r>
    </w:p>
    <w:p w14:paraId="28DCA08E" w14:textId="77777777" w:rsidR="002D0A32" w:rsidRDefault="00B9680C" w:rsidP="002D0A32">
      <w:pPr>
        <w:numPr>
          <w:ilvl w:val="0"/>
          <w:numId w:val="3"/>
        </w:numPr>
      </w:pPr>
      <w:r w:rsidRPr="00B9680C">
        <w:lastRenderedPageBreak/>
        <w:t>Proszę zaproponować zestaw testów odbiorowych dla integracji 4+4+1 stanowisk (FAT/SAT): jakie scenariusze, jakie mierniki (np. dopuszczalne opóźnienia synchronizacji, spójność VCS, poprawność widoczności obiektów, stabilność pracy).</w:t>
      </w:r>
    </w:p>
    <w:p w14:paraId="330826FA" w14:textId="77777777" w:rsidR="00B9680C" w:rsidRPr="00B9680C" w:rsidRDefault="00B9680C" w:rsidP="002D0A32">
      <w:pPr>
        <w:numPr>
          <w:ilvl w:val="0"/>
          <w:numId w:val="3"/>
        </w:numPr>
      </w:pPr>
      <w:r w:rsidRPr="00B9680C">
        <w:t>Jak najlepiej operacyjnie potwierdzić wymagania z obszaru sieci (latencja), backupów, DRP (RTO/RPO), RBAC i logowania/audytu – jakie artefakty i jakie testy?</w:t>
      </w:r>
    </w:p>
    <w:p w14:paraId="5ACC11EC" w14:textId="01117007" w:rsidR="002D0A32" w:rsidRDefault="00B9680C" w:rsidP="00B9680C">
      <w:r w:rsidRPr="00B9680C">
        <w:t xml:space="preserve">E. Integracja z istniejącym </w:t>
      </w:r>
      <w:r w:rsidR="00684D4A">
        <w:t xml:space="preserve">rozwiązaniem </w:t>
      </w:r>
      <w:r w:rsidRPr="00B9680C">
        <w:t>pilotaż</w:t>
      </w:r>
      <w:r w:rsidR="00684D4A">
        <w:t>owym</w:t>
      </w:r>
      <w:r w:rsidRPr="00B9680C">
        <w:t xml:space="preserve"> (KVM/USB HID/3×55” 4K)</w:t>
      </w:r>
    </w:p>
    <w:p w14:paraId="61D8610D" w14:textId="77777777" w:rsidR="00B9680C" w:rsidRPr="00B9680C" w:rsidRDefault="00B9680C" w:rsidP="002D0A32">
      <w:pPr>
        <w:numPr>
          <w:ilvl w:val="0"/>
          <w:numId w:val="3"/>
        </w:numPr>
      </w:pPr>
      <w:r w:rsidRPr="00B9680C">
        <w:t xml:space="preserve">Czy integracja przez extender KVM na dystans ok. 20 m, z </w:t>
      </w:r>
      <w:proofErr w:type="spellStart"/>
      <w:r w:rsidRPr="00B9680C">
        <w:t>przesyłem</w:t>
      </w:r>
      <w:proofErr w:type="spellEnd"/>
      <w:r w:rsidRPr="00B9680C">
        <w:t xml:space="preserve"> obrazu 4K na 3 ekrany i zwrotną obsługą USB HID (pedały/HOTAS/G1000) jest w Państwa doświadczeniu stabilna w środowisku uczelni? Proszę wskazać ryzyka (latencja HID, kompatybilność) i minimalne wymagania techniczne.</w:t>
      </w:r>
    </w:p>
    <w:p w14:paraId="45101327" w14:textId="77777777" w:rsidR="002D0A32" w:rsidRDefault="00B9680C" w:rsidP="00B9680C">
      <w:r w:rsidRPr="00B9680C">
        <w:t>F. Licencje, aktualizacje, serwis</w:t>
      </w:r>
    </w:p>
    <w:p w14:paraId="14BB9A6F" w14:textId="77777777" w:rsidR="002D0A32" w:rsidRDefault="00B9680C" w:rsidP="002D0A32">
      <w:pPr>
        <w:numPr>
          <w:ilvl w:val="0"/>
          <w:numId w:val="3"/>
        </w:numPr>
      </w:pPr>
      <w:r w:rsidRPr="00B9680C">
        <w:t>Jaki model licencjonowania jest najbardziej adekwatny dla takiego laboratorium (</w:t>
      </w:r>
      <w:proofErr w:type="spellStart"/>
      <w:r w:rsidRPr="00B9680C">
        <w:t>perpetual</w:t>
      </w:r>
      <w:proofErr w:type="spellEnd"/>
      <w:r w:rsidRPr="00B9680C">
        <w:t>/</w:t>
      </w:r>
      <w:proofErr w:type="spellStart"/>
      <w:r w:rsidRPr="00B9680C">
        <w:t>subscription</w:t>
      </w:r>
      <w:proofErr w:type="spellEnd"/>
      <w:r w:rsidRPr="00B9680C">
        <w:t>/hybryda) i jak zapewnić wymaganie „łagodnej degradacji” po wygaśnięciu licencji?</w:t>
      </w:r>
    </w:p>
    <w:p w14:paraId="7C2050F0" w14:textId="77777777" w:rsidR="00B9680C" w:rsidRPr="00B9680C" w:rsidRDefault="00B9680C" w:rsidP="002D0A32">
      <w:pPr>
        <w:numPr>
          <w:ilvl w:val="0"/>
          <w:numId w:val="3"/>
        </w:numPr>
      </w:pPr>
      <w:r w:rsidRPr="00B9680C">
        <w:t xml:space="preserve">Jakie są realistyczne parametry SLA/serwisu (reakcja/naprawa), wymagania dot. aktualizacji (w tym bezpieczeństwa) i </w:t>
      </w:r>
      <w:proofErr w:type="spellStart"/>
      <w:r w:rsidRPr="00B9680C">
        <w:t>rollbacku</w:t>
      </w:r>
      <w:proofErr w:type="spellEnd"/>
      <w:r w:rsidRPr="00B9680C">
        <w:t>?</w:t>
      </w:r>
    </w:p>
    <w:p w14:paraId="7ECE055D" w14:textId="77777777" w:rsidR="004D3265" w:rsidRDefault="00000000" w:rsidP="00D349EB">
      <w:pPr>
        <w:ind w:left="720"/>
      </w:pPr>
      <w:r w:rsidRPr="00D349EB">
        <w:t>Jeżeli rekomendują Państwo modyfikację problematycznych wymagań</w:t>
      </w:r>
      <w:r w:rsidR="00D349EB">
        <w:t xml:space="preserve"> dla Państwa</w:t>
      </w:r>
      <w:r w:rsidRPr="00D349EB">
        <w:t xml:space="preserve">, proszę zaproponować brzmienie wymagań równoważnych, które zachowują kluczową wartość dydaktyczną systemu (co najmniej: </w:t>
      </w:r>
      <w:proofErr w:type="spellStart"/>
      <w:r w:rsidRPr="00D349EB">
        <w:t>gate</w:t>
      </w:r>
      <w:proofErr w:type="spellEnd"/>
      <w:r w:rsidRPr="00D349EB">
        <w:t>-to-</w:t>
      </w:r>
      <w:proofErr w:type="spellStart"/>
      <w:r w:rsidRPr="00D349EB">
        <w:t>gate</w:t>
      </w:r>
      <w:proofErr w:type="spellEnd"/>
      <w:r w:rsidRPr="00D349EB">
        <w:t>, scenariusze ATC i ONL oraz ćwiczenia zintegrowane).</w:t>
      </w:r>
    </w:p>
    <w:p w14:paraId="40B0BC7E" w14:textId="77777777" w:rsidR="002D0A32" w:rsidRDefault="00B9680C" w:rsidP="00B9680C">
      <w:r w:rsidRPr="00B9680C">
        <w:t>G. Uwagi „</w:t>
      </w:r>
      <w:proofErr w:type="spellStart"/>
      <w:r w:rsidRPr="00B9680C">
        <w:t>must-have</w:t>
      </w:r>
      <w:proofErr w:type="spellEnd"/>
      <w:r w:rsidRPr="00B9680C">
        <w:t xml:space="preserve"> vs nice-to-</w:t>
      </w:r>
      <w:proofErr w:type="spellStart"/>
      <w:r w:rsidRPr="00B9680C">
        <w:t>have</w:t>
      </w:r>
      <w:proofErr w:type="spellEnd"/>
      <w:r w:rsidRPr="00B9680C">
        <w:t>”</w:t>
      </w:r>
    </w:p>
    <w:p w14:paraId="573C036A" w14:textId="77777777" w:rsidR="00B9680C" w:rsidRPr="00B9680C" w:rsidRDefault="00B9680C" w:rsidP="002D0A32">
      <w:pPr>
        <w:numPr>
          <w:ilvl w:val="0"/>
          <w:numId w:val="3"/>
        </w:numPr>
      </w:pPr>
      <w:r w:rsidRPr="00B9680C">
        <w:t>Proszę wskazać maksymalnie 10 rekomendacji zmian w OPZ, które znacząco poprawiłyby: (i) porównywalność ofert, (ii) obiektywność odbioru, (iii) redukcję ryzyka terminowego, bez obniżania celu dydaktycznego.</w:t>
      </w:r>
    </w:p>
    <w:p w14:paraId="345BEAF3" w14:textId="77777777" w:rsidR="00DA334C" w:rsidRDefault="00DA334C"/>
    <w:sectPr w:rsidR="00DA334C" w:rsidSect="008443B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42EB"/>
    <w:multiLevelType w:val="multilevel"/>
    <w:tmpl w:val="0392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B65DF"/>
    <w:multiLevelType w:val="multilevel"/>
    <w:tmpl w:val="ADC4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4F0CBA"/>
    <w:multiLevelType w:val="multilevel"/>
    <w:tmpl w:val="E0A4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976005">
    <w:abstractNumId w:val="0"/>
  </w:num>
  <w:num w:numId="2" w16cid:durableId="1645162565">
    <w:abstractNumId w:val="1"/>
  </w:num>
  <w:num w:numId="3" w16cid:durableId="65930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2D"/>
    <w:rsid w:val="001919D6"/>
    <w:rsid w:val="0019226D"/>
    <w:rsid w:val="001C7ABE"/>
    <w:rsid w:val="001D41CE"/>
    <w:rsid w:val="0023572D"/>
    <w:rsid w:val="00243022"/>
    <w:rsid w:val="00280E33"/>
    <w:rsid w:val="002D0A32"/>
    <w:rsid w:val="0041530A"/>
    <w:rsid w:val="004D3265"/>
    <w:rsid w:val="006671E7"/>
    <w:rsid w:val="00684D4A"/>
    <w:rsid w:val="006E722D"/>
    <w:rsid w:val="00771FE1"/>
    <w:rsid w:val="008443B2"/>
    <w:rsid w:val="008C48D1"/>
    <w:rsid w:val="00A3779C"/>
    <w:rsid w:val="00B67BF5"/>
    <w:rsid w:val="00B9680C"/>
    <w:rsid w:val="00C67507"/>
    <w:rsid w:val="00CB660D"/>
    <w:rsid w:val="00D100F9"/>
    <w:rsid w:val="00D349EB"/>
    <w:rsid w:val="00D67E6E"/>
    <w:rsid w:val="00DA334C"/>
    <w:rsid w:val="00DD0CE5"/>
    <w:rsid w:val="00EB582B"/>
    <w:rsid w:val="00F96D23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AA97"/>
  <w15:chartTrackingRefBased/>
  <w15:docId w15:val="{CCD1B761-B46F-4946-87E8-053CD91B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7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7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7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7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7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7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7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7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7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7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7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75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7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kty@lazarski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Różanowski</dc:creator>
  <cp:keywords/>
  <dc:description/>
  <cp:lastModifiedBy>Kacper Lasocki</cp:lastModifiedBy>
  <cp:revision>2</cp:revision>
  <cp:lastPrinted>2026-02-25T22:42:00Z</cp:lastPrinted>
  <dcterms:created xsi:type="dcterms:W3CDTF">2026-02-27T15:21:00Z</dcterms:created>
  <dcterms:modified xsi:type="dcterms:W3CDTF">2026-02-27T15:21:00Z</dcterms:modified>
</cp:coreProperties>
</file>