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777D" w14:textId="77777777" w:rsidR="004715CC" w:rsidRPr="005309F3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color w:val="auto"/>
          <w:kern w:val="0"/>
          <w:sz w:val="24"/>
          <w:lang w:eastAsia="x-none" w:bidi="ar-SA"/>
          <w14:ligatures w14:val="none"/>
        </w:rPr>
      </w:pPr>
      <w:r w:rsidRPr="005309F3">
        <w:rPr>
          <w:rFonts w:eastAsia="Times New Roman"/>
          <w:b w:val="0"/>
          <w:noProof/>
          <w:color w:val="auto"/>
          <w:kern w:val="0"/>
          <w:sz w:val="24"/>
          <w:lang w:val="x-none" w:bidi="ar-SA"/>
          <w14:ligatures w14:val="none"/>
        </w:rPr>
        <w:drawing>
          <wp:inline distT="0" distB="0" distL="0" distR="0" wp14:anchorId="5338EBC7" wp14:editId="49BA0FB4">
            <wp:extent cx="5759450" cy="794210"/>
            <wp:effectExtent l="0" t="0" r="0" b="6350"/>
            <wp:doc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 z układu trzech połączonych gwiazd w kolorach: biały, żółty i czerwony, na tle trapezu. Na środku logotyp Rzeczpospolita Polska. Znak graficzny odzwierciedla biało-czerwoną flagę Polski. Z prawej strony logotyp Dofinansowane przez Unię Europejską. Znak graficzny odzwierciedla flagę Unii Europejskiej. Niebieski prostokąt na środku którego,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2E108" w14:textId="77777777" w:rsidR="004715CC" w:rsidRPr="005309F3" w:rsidRDefault="004715CC" w:rsidP="004715CC">
      <w:pPr>
        <w:tabs>
          <w:tab w:val="center" w:pos="4536"/>
          <w:tab w:val="right" w:pos="9072"/>
        </w:tabs>
        <w:spacing w:line="276" w:lineRule="auto"/>
        <w:ind w:left="0"/>
        <w:rPr>
          <w:rFonts w:eastAsia="Times New Roman"/>
          <w:b w:val="0"/>
          <w:color w:val="auto"/>
          <w:kern w:val="0"/>
          <w:sz w:val="24"/>
          <w:lang w:bidi="ar-SA"/>
          <w14:ligatures w14:val="none"/>
        </w:rPr>
      </w:pPr>
    </w:p>
    <w:p w14:paraId="443FDBF4" w14:textId="77777777" w:rsidR="004715CC" w:rsidRPr="005309F3" w:rsidRDefault="004715CC" w:rsidP="004715CC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Produkt projektu pn. „Administrowanie przestrzenią powietrzną PRZYSZŁOŚCI – edukacja poprzez symulację i praktykę na potrzeby gospodarki przyszłości”. Projekt realizowany jest w ramach programu Fundusze Europejskie dla Rozwoju Społecznego 2021-2027 współfinansowanego ze środków Europejskiego Funduszu Społecznego Plus.</w:t>
      </w:r>
    </w:p>
    <w:p w14:paraId="1480F9E5" w14:textId="67595A15" w:rsidR="00ED26B0" w:rsidRPr="005309F3" w:rsidRDefault="00ED26B0" w:rsidP="004715CC">
      <w:pPr>
        <w:spacing w:line="276" w:lineRule="auto"/>
        <w:ind w:left="0"/>
        <w:rPr>
          <w:b w:val="0"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Imię i nazwisko współtwórców: Michał Witkowski, Piotr Czech, Jerzy Baumann, Bartosz </w:t>
      </w:r>
      <w:proofErr w:type="spellStart"/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Supernat</w:t>
      </w:r>
      <w:proofErr w:type="spellEnd"/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, Anna </w:t>
      </w:r>
      <w:proofErr w:type="spellStart"/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Konert</w:t>
      </w:r>
      <w:proofErr w:type="spellEnd"/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, Mateusz Osiecki, Agnieszka Fortońska</w:t>
      </w:r>
    </w:p>
    <w:p w14:paraId="71393A02" w14:textId="07FD1E53" w:rsidR="004715CC" w:rsidRPr="005309F3" w:rsidRDefault="004715CC" w:rsidP="004715CC">
      <w:pPr>
        <w:spacing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Miejscowość:</w:t>
      </w:r>
      <w:r w:rsidRPr="005309F3">
        <w:rPr>
          <w:bCs/>
          <w:caps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 </w:t>
      </w:r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Warszawa</w:t>
      </w:r>
    </w:p>
    <w:p w14:paraId="3B735963" w14:textId="13EDE35B" w:rsidR="004715CC" w:rsidRPr="005309F3" w:rsidRDefault="004715CC" w:rsidP="305F6916">
      <w:pPr>
        <w:spacing w:after="120" w:line="276" w:lineRule="auto"/>
        <w:ind w:left="0"/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</w:pPr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 xml:space="preserve">Data: </w:t>
      </w:r>
      <w:r w:rsidR="0001493D"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16</w:t>
      </w:r>
      <w:r w:rsidRPr="005309F3">
        <w:rPr>
          <w:b w:val="0"/>
          <w:color w:val="000000" w:themeColor="text1"/>
          <w:spacing w:val="10"/>
          <w:kern w:val="0"/>
          <w:sz w:val="24"/>
          <w:lang w:eastAsia="en-US" w:bidi="ar-SA"/>
          <w14:ligatures w14:val="none"/>
        </w:rPr>
        <w:t>.06.2025</w:t>
      </w:r>
    </w:p>
    <w:p w14:paraId="6D6278AE" w14:textId="30FC87E6" w:rsidR="004715CC" w:rsidRPr="005309F3" w:rsidRDefault="004715CC" w:rsidP="305F6916">
      <w:pPr>
        <w:pStyle w:val="Nagwek3"/>
        <w:ind w:left="0"/>
        <w:rPr>
          <w:rFonts w:ascii="Calibri" w:hAnsi="Calibri" w:cs="Calibri"/>
          <w:color w:val="000000" w:themeColor="text1"/>
          <w:lang w:eastAsia="en-US" w:bidi="ar-SA"/>
        </w:rPr>
      </w:pPr>
      <w:r w:rsidRPr="005309F3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Sylabus</w:t>
      </w:r>
      <w:r w:rsidR="00ED26B0" w:rsidRPr="005309F3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 n</w:t>
      </w:r>
      <w:r w:rsidR="0001493D" w:rsidRPr="005309F3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r 2</w:t>
      </w:r>
      <w:r w:rsidR="09DEAAFA" w:rsidRPr="005309F3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 xml:space="preserve">: </w:t>
      </w:r>
      <w:r w:rsidR="0001493D" w:rsidRPr="005309F3">
        <w:rPr>
          <w:rFonts w:ascii="Calibri" w:hAnsi="Calibri" w:cs="Calibri"/>
          <w:color w:val="auto"/>
          <w:spacing w:val="10"/>
          <w:kern w:val="0"/>
          <w:lang w:eastAsia="en-US" w:bidi="ar-SA"/>
          <w14:ligatures w14:val="none"/>
        </w:rPr>
        <w:t>Bezpieczeństwo i efektywność ruchu lotniczego</w:t>
      </w:r>
    </w:p>
    <w:p w14:paraId="74DBFA36" w14:textId="77777777" w:rsidR="004715CC" w:rsidRPr="005309F3" w:rsidRDefault="004715CC">
      <w:pPr>
        <w:rPr>
          <w:sz w:val="24"/>
        </w:rPr>
      </w:pPr>
    </w:p>
    <w:p w14:paraId="6C2FA75E" w14:textId="648F9F37" w:rsidR="00DE722C" w:rsidRPr="005309F3" w:rsidRDefault="004715CC" w:rsidP="004715CC">
      <w:pPr>
        <w:spacing w:line="276" w:lineRule="auto"/>
        <w:jc w:val="both"/>
        <w:rPr>
          <w:sz w:val="24"/>
        </w:rPr>
      </w:pPr>
      <w:r w:rsidRPr="005309F3">
        <w:rPr>
          <w:sz w:val="24"/>
        </w:rPr>
        <w:t>Uczelnia Łazarskiego</w:t>
      </w:r>
    </w:p>
    <w:tbl>
      <w:tblPr>
        <w:tblStyle w:val="TableGrid"/>
        <w:tblW w:w="10772" w:type="dxa"/>
        <w:tblInd w:w="-872" w:type="dxa"/>
        <w:tblCellMar>
          <w:top w:w="95" w:type="dxa"/>
          <w:left w:w="52" w:type="dxa"/>
          <w:right w:w="76" w:type="dxa"/>
        </w:tblCellMar>
        <w:tblLook w:val="04A0" w:firstRow="1" w:lastRow="0" w:firstColumn="1" w:lastColumn="0" w:noHBand="0" w:noVBand="1"/>
      </w:tblPr>
      <w:tblGrid>
        <w:gridCol w:w="568"/>
        <w:gridCol w:w="2430"/>
        <w:gridCol w:w="2326"/>
        <w:gridCol w:w="2604"/>
        <w:gridCol w:w="2844"/>
      </w:tblGrid>
      <w:tr w:rsidR="00DE722C" w:rsidRPr="005309F3" w14:paraId="2DA61C96" w14:textId="77777777" w:rsidTr="4ED18928">
        <w:trPr>
          <w:trHeight w:val="451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B34A4E0" w14:textId="77777777" w:rsidR="00DE722C" w:rsidRPr="005309F3" w:rsidRDefault="004715CC" w:rsidP="004715CC">
            <w:pPr>
              <w:spacing w:line="276" w:lineRule="auto"/>
              <w:ind w:left="80"/>
              <w:rPr>
                <w:sz w:val="24"/>
              </w:rPr>
            </w:pPr>
            <w:r w:rsidRPr="005309F3">
              <w:rPr>
                <w:sz w:val="24"/>
              </w:rPr>
              <w:t>Wydział Prawa i Administracji</w:t>
            </w:r>
          </w:p>
        </w:tc>
      </w:tr>
      <w:tr w:rsidR="00DE722C" w:rsidRPr="005309F3" w14:paraId="13738F12" w14:textId="77777777" w:rsidTr="4ED18928">
        <w:trPr>
          <w:trHeight w:val="458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8A38008" w14:textId="77777777" w:rsidR="00DE722C" w:rsidRPr="005309F3" w:rsidRDefault="004715CC" w:rsidP="004715CC">
            <w:pPr>
              <w:spacing w:line="276" w:lineRule="auto"/>
              <w:ind w:left="44"/>
              <w:rPr>
                <w:sz w:val="24"/>
              </w:rPr>
            </w:pPr>
            <w:r w:rsidRPr="005309F3">
              <w:rPr>
                <w:sz w:val="24"/>
              </w:rPr>
              <w:t xml:space="preserve">Administracja, profil </w:t>
            </w:r>
            <w:proofErr w:type="spellStart"/>
            <w:r w:rsidRPr="005309F3">
              <w:rPr>
                <w:sz w:val="24"/>
              </w:rPr>
              <w:t>ogólnoakademicki</w:t>
            </w:r>
            <w:proofErr w:type="spellEnd"/>
            <w:r w:rsidRPr="005309F3">
              <w:rPr>
                <w:sz w:val="24"/>
              </w:rPr>
              <w:t xml:space="preserve"> </w:t>
            </w:r>
          </w:p>
        </w:tc>
      </w:tr>
      <w:tr w:rsidR="00DE722C" w:rsidRPr="005309F3" w14:paraId="590EE99D" w14:textId="77777777" w:rsidTr="4ED18928">
        <w:trPr>
          <w:trHeight w:val="45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44690C" w14:textId="77777777" w:rsidR="00DE722C" w:rsidRPr="005309F3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sz w:val="24"/>
              </w:rPr>
              <w:t>Nazwa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EEE96" w14:textId="151F7132" w:rsidR="00DE722C" w:rsidRPr="005309F3" w:rsidRDefault="77DD1AB6" w:rsidP="353E81B8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b w:val="0"/>
                <w:sz w:val="24"/>
              </w:rPr>
              <w:t>P.AD.LN.SL01</w:t>
            </w:r>
            <w:r w:rsidR="004715CC" w:rsidRPr="005309F3">
              <w:rPr>
                <w:b w:val="0"/>
                <w:sz w:val="24"/>
              </w:rPr>
              <w:t xml:space="preserve"> - </w:t>
            </w:r>
            <w:r w:rsidR="609E108F" w:rsidRPr="005309F3">
              <w:rPr>
                <w:b w:val="0"/>
                <w:sz w:val="24"/>
              </w:rPr>
              <w:t>Bezpieczeństwo i efektywność ruchu lotniczego</w:t>
            </w:r>
          </w:p>
          <w:p w14:paraId="027EE474" w14:textId="08CB864F" w:rsidR="00DE722C" w:rsidRPr="005309F3" w:rsidRDefault="00DE722C" w:rsidP="305F6916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DE722C" w:rsidRPr="005309F3" w14:paraId="32A7B3FC" w14:textId="77777777" w:rsidTr="4ED18928">
        <w:trPr>
          <w:trHeight w:val="45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C252413" w14:textId="77777777" w:rsidR="00DE722C" w:rsidRPr="005309F3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sz w:val="24"/>
              </w:rPr>
              <w:t>Forma zajęć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5B6EF" w14:textId="77777777" w:rsidR="00DE722C" w:rsidRPr="005309F3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b w:val="0"/>
                <w:sz w:val="24"/>
              </w:rPr>
              <w:t>Konwersatorium</w:t>
            </w:r>
          </w:p>
        </w:tc>
      </w:tr>
      <w:tr w:rsidR="00DE722C" w:rsidRPr="005309F3" w14:paraId="36107EF5" w14:textId="77777777" w:rsidTr="4ED18928">
        <w:trPr>
          <w:trHeight w:val="46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6B0971F" w14:textId="77777777" w:rsidR="00DE722C" w:rsidRPr="005309F3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sz w:val="24"/>
              </w:rPr>
              <w:t>Status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27288" w14:textId="2A941144" w:rsidR="00DE722C" w:rsidRPr="005309F3" w:rsidRDefault="002A3502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b w:val="0"/>
                <w:sz w:val="24"/>
              </w:rPr>
              <w:t>Specjalizacyjny</w:t>
            </w:r>
          </w:p>
        </w:tc>
      </w:tr>
      <w:tr w:rsidR="00DE722C" w:rsidRPr="005309F3" w14:paraId="6FD48715" w14:textId="77777777" w:rsidTr="4ED18928">
        <w:trPr>
          <w:trHeight w:val="73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E355A5" w14:textId="77777777" w:rsidR="00DE722C" w:rsidRPr="005309F3" w:rsidRDefault="004715CC" w:rsidP="004715CC">
            <w:pPr>
              <w:spacing w:after="93" w:line="276" w:lineRule="auto"/>
              <w:ind w:left="58"/>
              <w:rPr>
                <w:sz w:val="24"/>
              </w:rPr>
            </w:pPr>
            <w:r w:rsidRPr="005309F3">
              <w:rPr>
                <w:sz w:val="24"/>
              </w:rPr>
              <w:t>Rok studiów</w:t>
            </w:r>
          </w:p>
          <w:p w14:paraId="79597035" w14:textId="77777777" w:rsidR="00DE722C" w:rsidRPr="005309F3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5309F3">
              <w:rPr>
                <w:sz w:val="24"/>
              </w:rPr>
              <w:t xml:space="preserve">Semestr realizacji 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29637" w14:textId="023A185C" w:rsidR="00DE722C" w:rsidRPr="005309F3" w:rsidRDefault="004715CC" w:rsidP="305F6916">
            <w:pPr>
              <w:spacing w:after="93"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>Rok</w:t>
            </w:r>
            <w:r w:rsidR="003B6FB6" w:rsidRPr="005309F3">
              <w:rPr>
                <w:b w:val="0"/>
                <w:sz w:val="24"/>
              </w:rPr>
              <w:t xml:space="preserve"> 3</w:t>
            </w:r>
          </w:p>
          <w:p w14:paraId="6AB9AAA6" w14:textId="7C49D939" w:rsidR="00DE722C" w:rsidRPr="005309F3" w:rsidRDefault="003B6FB6" w:rsidP="305F6916">
            <w:pPr>
              <w:spacing w:line="276" w:lineRule="auto"/>
              <w:ind w:left="60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VI</w:t>
            </w:r>
          </w:p>
        </w:tc>
      </w:tr>
      <w:tr w:rsidR="00DE722C" w:rsidRPr="005309F3" w14:paraId="00B637AE" w14:textId="77777777" w:rsidTr="4ED18928">
        <w:trPr>
          <w:trHeight w:val="73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4F163B" w14:textId="77777777" w:rsidR="00DE722C" w:rsidRPr="005309F3" w:rsidRDefault="004715CC" w:rsidP="004715CC">
            <w:pPr>
              <w:spacing w:after="95" w:line="276" w:lineRule="auto"/>
              <w:ind w:left="58"/>
              <w:rPr>
                <w:sz w:val="24"/>
              </w:rPr>
            </w:pPr>
            <w:r w:rsidRPr="005309F3">
              <w:rPr>
                <w:sz w:val="24"/>
              </w:rPr>
              <w:t>Stopień studiów</w:t>
            </w:r>
          </w:p>
          <w:p w14:paraId="4014BAF6" w14:textId="77777777" w:rsidR="00DE722C" w:rsidRPr="005309F3" w:rsidRDefault="004715CC" w:rsidP="004715CC">
            <w:pPr>
              <w:spacing w:line="276" w:lineRule="auto"/>
              <w:ind w:left="58"/>
              <w:rPr>
                <w:sz w:val="24"/>
              </w:rPr>
            </w:pPr>
            <w:r w:rsidRPr="005309F3">
              <w:rPr>
                <w:sz w:val="24"/>
              </w:rPr>
              <w:t>Tryb studiów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554DEC" w14:textId="77777777" w:rsidR="00DE722C" w:rsidRPr="005309F3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Studia pierwszego stopnia </w:t>
            </w:r>
          </w:p>
          <w:p w14:paraId="419B5FC7" w14:textId="77777777" w:rsidR="00DE722C" w:rsidRPr="005309F3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Niestacjonarne </w:t>
            </w:r>
          </w:p>
        </w:tc>
      </w:tr>
      <w:tr w:rsidR="00DE722C" w:rsidRPr="005309F3" w14:paraId="179079D9" w14:textId="77777777" w:rsidTr="4ED18928">
        <w:trPr>
          <w:trHeight w:val="4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982AE47" w14:textId="77777777" w:rsidR="00DE722C" w:rsidRPr="005309F3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sz w:val="24"/>
              </w:rPr>
              <w:t>Wymagania wstępne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4D01B" w14:textId="77777777" w:rsidR="00DE722C" w:rsidRPr="005309F3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5309F3" w14:paraId="215DA417" w14:textId="77777777" w:rsidTr="4ED18928">
        <w:trPr>
          <w:trHeight w:val="442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9F2BBD" w14:textId="77777777" w:rsidR="00DE722C" w:rsidRPr="005309F3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5309F3">
              <w:rPr>
                <w:sz w:val="24"/>
              </w:rPr>
              <w:t>Cele przedmiotu</w:t>
            </w:r>
          </w:p>
        </w:tc>
      </w:tr>
      <w:tr w:rsidR="00DE722C" w:rsidRPr="005309F3" w14:paraId="2C4D6E1C" w14:textId="77777777" w:rsidTr="4ED18928">
        <w:trPr>
          <w:trHeight w:val="1036"/>
        </w:trPr>
        <w:tc>
          <w:tcPr>
            <w:tcW w:w="1077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4E927" w14:textId="25F437F2" w:rsidR="003B6FB6" w:rsidRPr="005309F3" w:rsidRDefault="003B6FB6" w:rsidP="003B6FB6">
            <w:pPr>
              <w:spacing w:line="276" w:lineRule="auto"/>
              <w:ind w:left="0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Założeniem i celem zajęć jest wprowadzenie studentów do tematyki zarządzania bezpieczeństwem (</w:t>
            </w:r>
            <w:proofErr w:type="spellStart"/>
            <w:r w:rsidRPr="005309F3">
              <w:rPr>
                <w:b w:val="0"/>
                <w:sz w:val="24"/>
              </w:rPr>
              <w:t>Safety</w:t>
            </w:r>
            <w:proofErr w:type="spellEnd"/>
            <w:r w:rsidRPr="005309F3">
              <w:rPr>
                <w:b w:val="0"/>
                <w:sz w:val="24"/>
              </w:rPr>
              <w:t xml:space="preserve"> Management System, „SMS”) w organizacjach lotniczych w kontekście przepisów i praktyki międzynarodowej i unijnej, a także przegląd najistotniejszych regulacji dotyczących efektywności w ruchu lotniczym.</w:t>
            </w:r>
          </w:p>
          <w:p w14:paraId="37B16A72" w14:textId="350170B5" w:rsidR="00DE722C" w:rsidRPr="005309F3" w:rsidRDefault="003B6FB6" w:rsidP="003B6FB6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sz w:val="24"/>
              </w:rPr>
              <w:t>Założeniem i celem zajęć jest wyjaśnienie, jaką rolę  odgrywa SMS w zakresie bezpieczeństwa operacji lotniczych.</w:t>
            </w:r>
          </w:p>
        </w:tc>
      </w:tr>
      <w:tr w:rsidR="00DE722C" w:rsidRPr="005309F3" w14:paraId="0E39115B" w14:textId="77777777" w:rsidTr="4ED18928">
        <w:trPr>
          <w:trHeight w:val="479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185E1B8" w14:textId="77777777" w:rsidR="00DE722C" w:rsidRPr="005309F3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sz w:val="24"/>
              </w:rPr>
              <w:t>Koordynator przedmiotu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167F" w14:textId="77777777" w:rsidR="00DE722C" w:rsidRPr="005309F3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5309F3" w14:paraId="395234E3" w14:textId="77777777" w:rsidTr="4ED18928">
        <w:trPr>
          <w:trHeight w:val="48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E5B966B" w14:textId="77777777" w:rsidR="00DE722C" w:rsidRPr="005309F3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sz w:val="24"/>
              </w:rPr>
              <w:t>Prowadzący zajęcia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4FDA" w14:textId="77777777" w:rsidR="00DE722C" w:rsidRPr="005309F3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DE722C" w:rsidRPr="005309F3" w14:paraId="06341E6C" w14:textId="77777777" w:rsidTr="4ED18928">
        <w:trPr>
          <w:trHeight w:val="1340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1C3C860" w14:textId="77777777" w:rsidR="00DE722C" w:rsidRPr="005309F3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sz w:val="24"/>
              </w:rPr>
              <w:lastRenderedPageBreak/>
              <w:t>Metody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AD188" w14:textId="77777777" w:rsidR="00DE722C" w:rsidRPr="005309F3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Wykład konwersatoryjny </w:t>
            </w:r>
          </w:p>
          <w:p w14:paraId="41753343" w14:textId="77777777" w:rsidR="00DE722C" w:rsidRPr="005309F3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Dyskusja problemowa </w:t>
            </w:r>
          </w:p>
          <w:p w14:paraId="483C57B3" w14:textId="77777777" w:rsidR="00DE722C" w:rsidRPr="005309F3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>Problem-</w:t>
            </w:r>
            <w:proofErr w:type="spellStart"/>
            <w:r w:rsidRPr="005309F3">
              <w:rPr>
                <w:b w:val="0"/>
                <w:sz w:val="24"/>
              </w:rPr>
              <w:t>Based</w:t>
            </w:r>
            <w:proofErr w:type="spellEnd"/>
            <w:r w:rsidRPr="005309F3">
              <w:rPr>
                <w:b w:val="0"/>
                <w:sz w:val="24"/>
              </w:rPr>
              <w:t xml:space="preserve"> Learning (PBL) </w:t>
            </w:r>
          </w:p>
          <w:p w14:paraId="4DFD3702" w14:textId="77777777" w:rsidR="00DE722C" w:rsidRPr="005309F3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Studium przypadku (Case </w:t>
            </w:r>
            <w:proofErr w:type="spellStart"/>
            <w:r w:rsidRPr="005309F3">
              <w:rPr>
                <w:b w:val="0"/>
                <w:sz w:val="24"/>
              </w:rPr>
              <w:t>Study</w:t>
            </w:r>
            <w:proofErr w:type="spellEnd"/>
            <w:r w:rsidRPr="005309F3">
              <w:rPr>
                <w:b w:val="0"/>
                <w:sz w:val="24"/>
              </w:rPr>
              <w:t xml:space="preserve">) </w:t>
            </w:r>
          </w:p>
        </w:tc>
      </w:tr>
      <w:tr w:rsidR="00DE722C" w:rsidRPr="005309F3" w14:paraId="49AA6CB3" w14:textId="77777777" w:rsidTr="4ED18928">
        <w:trPr>
          <w:trHeight w:val="1342"/>
        </w:trPr>
        <w:tc>
          <w:tcPr>
            <w:tcW w:w="2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87FCEC8" w14:textId="77777777" w:rsidR="00DE722C" w:rsidRPr="005309F3" w:rsidRDefault="004715CC" w:rsidP="004715CC">
            <w:pPr>
              <w:spacing w:line="276" w:lineRule="auto"/>
              <w:ind w:left="62"/>
              <w:rPr>
                <w:sz w:val="24"/>
              </w:rPr>
            </w:pPr>
            <w:r w:rsidRPr="005309F3">
              <w:rPr>
                <w:sz w:val="24"/>
              </w:rPr>
              <w:t>Narzędzia dydaktyczne</w:t>
            </w:r>
          </w:p>
        </w:tc>
        <w:tc>
          <w:tcPr>
            <w:tcW w:w="7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vAlign w:val="center"/>
          </w:tcPr>
          <w:p w14:paraId="7A2C954F" w14:textId="77777777" w:rsidR="00DE722C" w:rsidRPr="005309F3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>Komputer/laptop</w:t>
            </w:r>
          </w:p>
          <w:p w14:paraId="1B6902EB" w14:textId="77777777" w:rsidR="00DE722C" w:rsidRPr="005309F3" w:rsidRDefault="004715CC" w:rsidP="004715CC">
            <w:pPr>
              <w:spacing w:after="95"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>Oprogramowanie Microsoft Office</w:t>
            </w:r>
          </w:p>
          <w:p w14:paraId="26A1B7BB" w14:textId="77777777" w:rsidR="00DE722C" w:rsidRPr="005309F3" w:rsidRDefault="004715CC" w:rsidP="004715CC">
            <w:pPr>
              <w:spacing w:after="93"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>Prezentacja multimedialna</w:t>
            </w:r>
          </w:p>
          <w:p w14:paraId="251249EA" w14:textId="77777777" w:rsidR="00DE722C" w:rsidRPr="005309F3" w:rsidRDefault="004715CC" w:rsidP="004715CC">
            <w:pPr>
              <w:spacing w:line="276" w:lineRule="auto"/>
              <w:ind w:left="60"/>
              <w:rPr>
                <w:sz w:val="24"/>
              </w:rPr>
            </w:pPr>
            <w:r w:rsidRPr="005309F3">
              <w:rPr>
                <w:b w:val="0"/>
                <w:sz w:val="24"/>
              </w:rPr>
              <w:t>Rzutnik multimedialny</w:t>
            </w:r>
          </w:p>
        </w:tc>
      </w:tr>
      <w:tr w:rsidR="00DE722C" w:rsidRPr="005309F3" w14:paraId="199333D9" w14:textId="77777777" w:rsidTr="4ED18928">
        <w:trPr>
          <w:trHeight w:val="458"/>
        </w:trPr>
        <w:tc>
          <w:tcPr>
            <w:tcW w:w="10772" w:type="dxa"/>
            <w:gridSpan w:val="5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A18EEF0" w14:textId="77777777" w:rsidR="00DE722C" w:rsidRPr="005309F3" w:rsidRDefault="004715CC" w:rsidP="004715CC">
            <w:pPr>
              <w:spacing w:line="276" w:lineRule="auto"/>
              <w:ind w:left="81"/>
              <w:rPr>
                <w:sz w:val="24"/>
              </w:rPr>
            </w:pPr>
            <w:r w:rsidRPr="005309F3">
              <w:rPr>
                <w:sz w:val="24"/>
              </w:rPr>
              <w:t>Efekty uczenia się</w:t>
            </w:r>
          </w:p>
        </w:tc>
      </w:tr>
      <w:tr w:rsidR="00DE722C" w:rsidRPr="005309F3" w14:paraId="2EADBDF4" w14:textId="77777777" w:rsidTr="4ED18928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F38CA53" w14:textId="77777777" w:rsidR="00DE722C" w:rsidRPr="005309F3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5309F3">
              <w:rPr>
                <w:sz w:val="24"/>
              </w:rPr>
              <w:t>Wiedza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00B6985D" w14:textId="77777777" w:rsidR="00DE722C" w:rsidRPr="005309F3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5309F3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7FFE2D3" w14:textId="77777777" w:rsidR="00DE722C" w:rsidRPr="005309F3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5309F3">
              <w:rPr>
                <w:sz w:val="24"/>
              </w:rPr>
              <w:t>Metody weryfikacji</w:t>
            </w:r>
          </w:p>
        </w:tc>
      </w:tr>
      <w:tr w:rsidR="00DE722C" w:rsidRPr="005309F3" w14:paraId="763092B5" w14:textId="77777777" w:rsidTr="4ED18928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FE0D" w14:textId="77777777" w:rsidR="00DE722C" w:rsidRPr="005309F3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B0C58" w14:textId="14C53B05" w:rsidR="00DE722C" w:rsidRPr="005309F3" w:rsidRDefault="003B6FB6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Student w zaawansowanym stopniu zna terminologię właściwą dla sektora lotnictwa cywilnego, w szczególności w obszarze bezpieczeństwa i efektywności ruchu lotniczego.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655AB8" w14:textId="11B60B3E" w:rsidR="00DE722C" w:rsidRPr="005309F3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5309F3">
              <w:rPr>
                <w:b w:val="0"/>
                <w:sz w:val="24"/>
              </w:rPr>
              <w:t>K_W0</w:t>
            </w:r>
            <w:r w:rsidR="003B6FB6" w:rsidRPr="005309F3">
              <w:rPr>
                <w:b w:val="0"/>
                <w:sz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71796" w14:textId="6E87711F" w:rsidR="00DE722C" w:rsidRPr="005309F3" w:rsidRDefault="004715CC" w:rsidP="004715CC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 xml:space="preserve">  </w:t>
            </w:r>
            <w:r w:rsidR="003B6FB6" w:rsidRPr="005309F3">
              <w:rPr>
                <w:b w:val="0"/>
                <w:bCs/>
                <w:sz w:val="24"/>
              </w:rPr>
              <w:t>zaliczenie (prezentacja)</w:t>
            </w:r>
          </w:p>
        </w:tc>
      </w:tr>
      <w:tr w:rsidR="003B6FB6" w:rsidRPr="005309F3" w14:paraId="0EA14F0E" w14:textId="77777777" w:rsidTr="4ED18928">
        <w:trPr>
          <w:trHeight w:val="90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6AB88" w14:textId="77777777" w:rsidR="003B6FB6" w:rsidRPr="005309F3" w:rsidRDefault="003B6FB6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F3FB8" w14:textId="28EC0108" w:rsidR="003B6FB6" w:rsidRPr="005309F3" w:rsidRDefault="003B6FB6" w:rsidP="305F691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Student w zaawansowanym stopniu zna i rozumie charakter, miejsce i znaczenie nauk o bezpieczeństwie i efektywności ruchu lotniczego w systemie nauk oraz ich relacje do innych obszarów naukowych.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C6257" w14:textId="29756A1B" w:rsidR="003B6FB6" w:rsidRPr="005309F3" w:rsidRDefault="003B6FB6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K_W03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57E0B" w14:textId="6FBBE5FE" w:rsidR="003B6FB6" w:rsidRPr="005309F3" w:rsidRDefault="003B6FB6" w:rsidP="004715CC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zaliczenie (prezentacja)</w:t>
            </w:r>
          </w:p>
        </w:tc>
      </w:tr>
      <w:tr w:rsidR="00DE722C" w:rsidRPr="005309F3" w14:paraId="4BC85053" w14:textId="77777777" w:rsidTr="4ED18928">
        <w:trPr>
          <w:trHeight w:val="6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912F4" w14:textId="77777777" w:rsidR="00DE722C" w:rsidRPr="005309F3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D8F560" w14:textId="57DB9CF2" w:rsidR="00DE722C" w:rsidRPr="005309F3" w:rsidRDefault="003B6FB6" w:rsidP="305F691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Student w zaawansowanym stopniu zna i rozumie fundamentalne dylematy współczesnej cywilizacji ze szczególnym uwzględnieniem aspektów związanych z bezpieczeństwem i efektywnością ruchu lotniczego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4A62CE" w14:textId="75F4EB94" w:rsidR="00DE722C" w:rsidRPr="005309F3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K_W</w:t>
            </w:r>
            <w:r w:rsidR="47ED16FB" w:rsidRPr="005309F3">
              <w:rPr>
                <w:b w:val="0"/>
                <w:sz w:val="24"/>
              </w:rPr>
              <w:t>07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49C2D" w14:textId="2C12C50A" w:rsidR="00DE722C" w:rsidRPr="005309F3" w:rsidRDefault="004715CC" w:rsidP="004715CC">
            <w:pPr>
              <w:spacing w:after="167" w:line="276" w:lineRule="auto"/>
              <w:ind w:left="4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 xml:space="preserve">  </w:t>
            </w:r>
            <w:r w:rsidR="003B6FB6" w:rsidRPr="005309F3">
              <w:rPr>
                <w:b w:val="0"/>
                <w:bCs/>
                <w:sz w:val="24"/>
              </w:rPr>
              <w:t>zaliczenie (prezentacja)</w:t>
            </w:r>
          </w:p>
        </w:tc>
      </w:tr>
      <w:tr w:rsidR="00DE722C" w:rsidRPr="005309F3" w14:paraId="620B93A9" w14:textId="77777777" w:rsidTr="4ED18928">
        <w:trPr>
          <w:trHeight w:val="458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EBE6228" w14:textId="77777777" w:rsidR="00DE722C" w:rsidRPr="005309F3" w:rsidRDefault="004715CC" w:rsidP="004715CC">
            <w:pPr>
              <w:spacing w:line="276" w:lineRule="auto"/>
              <w:ind w:left="82"/>
              <w:rPr>
                <w:sz w:val="24"/>
              </w:rPr>
            </w:pPr>
            <w:r w:rsidRPr="005309F3">
              <w:rPr>
                <w:sz w:val="24"/>
              </w:rPr>
              <w:t>Umiejętności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8C888D9" w14:textId="77777777" w:rsidR="00DE722C" w:rsidRPr="005309F3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5309F3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036D163" w14:textId="77777777" w:rsidR="00DE722C" w:rsidRPr="005309F3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5309F3">
              <w:rPr>
                <w:sz w:val="24"/>
              </w:rPr>
              <w:t>Metody weryfikacji</w:t>
            </w:r>
          </w:p>
        </w:tc>
      </w:tr>
      <w:tr w:rsidR="00DE722C" w:rsidRPr="005309F3" w14:paraId="28CB75BA" w14:textId="77777777" w:rsidTr="4ED18928">
        <w:trPr>
          <w:trHeight w:val="109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AC48" w14:textId="77777777" w:rsidR="00DE722C" w:rsidRPr="005309F3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A49F4" w14:textId="57EBE6BF" w:rsidR="00DE722C" w:rsidRPr="005309F3" w:rsidRDefault="0094538B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Student wykorzystując posiadaną wiedzę z zakresu bezpieczeństwa i efektywności ruchu lotniczego potrafi innowacyjnie wykonywać zadania w nie w pełni przewidywalnych warunkach pracy, stosując właściwe metody i narzędzia, w tym zaawansowane techniki informacyjno-komunikacyjne powszechne w lotnictwie cywilnym.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402F7" w14:textId="0EBB4074" w:rsidR="00DE722C" w:rsidRPr="005309F3" w:rsidRDefault="004715CC" w:rsidP="305F6916">
            <w:pPr>
              <w:spacing w:line="276" w:lineRule="auto"/>
              <w:ind w:left="50"/>
              <w:rPr>
                <w:sz w:val="24"/>
              </w:rPr>
            </w:pPr>
            <w:r w:rsidRPr="005309F3">
              <w:rPr>
                <w:b w:val="0"/>
                <w:sz w:val="24"/>
              </w:rPr>
              <w:t>K_U0</w:t>
            </w:r>
            <w:r w:rsidR="0094538B" w:rsidRPr="005309F3">
              <w:rPr>
                <w:b w:val="0"/>
                <w:sz w:val="24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D1EF04" w14:textId="424D978A" w:rsidR="00DE722C" w:rsidRPr="005309F3" w:rsidRDefault="0094538B" w:rsidP="004715CC">
            <w:pPr>
              <w:spacing w:after="167" w:line="276" w:lineRule="auto"/>
              <w:ind w:left="6"/>
              <w:rPr>
                <w:sz w:val="24"/>
              </w:rPr>
            </w:pPr>
            <w:r w:rsidRPr="005309F3">
              <w:rPr>
                <w:b w:val="0"/>
                <w:kern w:val="1"/>
                <w:sz w:val="24"/>
                <w14:ligatures w14:val="none"/>
              </w:rPr>
              <w:t>zaliczenie (prezentacja), dyskusja podczas zajęć</w:t>
            </w:r>
          </w:p>
        </w:tc>
      </w:tr>
      <w:tr w:rsidR="00DE722C" w:rsidRPr="005309F3" w14:paraId="0A5C9405" w14:textId="77777777" w:rsidTr="4ED18928">
        <w:trPr>
          <w:trHeight w:val="70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18FE" w14:textId="77777777" w:rsidR="00DE722C" w:rsidRPr="005309F3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B9980" w14:textId="5998A186" w:rsidR="00DE722C" w:rsidRPr="005309F3" w:rsidRDefault="0094538B" w:rsidP="305F6916">
            <w:pPr>
              <w:spacing w:line="276" w:lineRule="auto"/>
              <w:ind w:left="4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 xml:space="preserve">Student potrafi komunikować się z otoczeniem na tematy dot. administrowania ruchem lotniczym w kontekście bezpieczeństwa i efektywności ruchu lotniczego z użyciem </w:t>
            </w:r>
            <w:r w:rsidRPr="005309F3">
              <w:rPr>
                <w:b w:val="0"/>
                <w:bCs/>
                <w:sz w:val="24"/>
              </w:rPr>
              <w:lastRenderedPageBreak/>
              <w:t>specjalistycznej terminologii oraz uzasadniać swoje stanowisko.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C7315" w14:textId="4F9D30BD" w:rsidR="00DE722C" w:rsidRPr="005309F3" w:rsidRDefault="004715CC" w:rsidP="305F6916">
            <w:pPr>
              <w:spacing w:line="276" w:lineRule="auto"/>
              <w:ind w:left="50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lastRenderedPageBreak/>
              <w:t>K_U0</w:t>
            </w:r>
            <w:r w:rsidR="07AF544B" w:rsidRPr="005309F3">
              <w:rPr>
                <w:b w:val="0"/>
                <w:sz w:val="24"/>
              </w:rPr>
              <w:t>4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D06DA" w14:textId="37885A35" w:rsidR="00DE722C" w:rsidRPr="005309F3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</w:t>
            </w:r>
            <w:r w:rsidR="0094538B" w:rsidRPr="005309F3">
              <w:rPr>
                <w:b w:val="0"/>
                <w:kern w:val="1"/>
                <w:sz w:val="24"/>
                <w14:ligatures w14:val="none"/>
              </w:rPr>
              <w:t>zaliczenie (prezentacja), dyskusja podczas zajęć</w:t>
            </w:r>
          </w:p>
        </w:tc>
      </w:tr>
      <w:tr w:rsidR="00DE722C" w:rsidRPr="005309F3" w14:paraId="678ECD47" w14:textId="77777777" w:rsidTr="4ED18928">
        <w:trPr>
          <w:trHeight w:val="450"/>
        </w:trPr>
        <w:tc>
          <w:tcPr>
            <w:tcW w:w="53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A7277C" w14:textId="77777777" w:rsidR="00DE722C" w:rsidRPr="005309F3" w:rsidRDefault="004715CC" w:rsidP="004715CC">
            <w:pPr>
              <w:spacing w:line="276" w:lineRule="auto"/>
              <w:ind w:left="83"/>
              <w:rPr>
                <w:sz w:val="24"/>
              </w:rPr>
            </w:pPr>
            <w:r w:rsidRPr="005309F3">
              <w:rPr>
                <w:sz w:val="24"/>
              </w:rPr>
              <w:t>Kompetencje społeczne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3A28534" w14:textId="77777777" w:rsidR="00DE722C" w:rsidRPr="005309F3" w:rsidRDefault="004715CC" w:rsidP="004715CC">
            <w:pPr>
              <w:spacing w:line="276" w:lineRule="auto"/>
              <w:ind w:left="86"/>
              <w:rPr>
                <w:sz w:val="24"/>
              </w:rPr>
            </w:pPr>
            <w:r w:rsidRPr="005309F3">
              <w:rPr>
                <w:sz w:val="24"/>
              </w:rPr>
              <w:t>Kierunkowy kod efektu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CDD0ED5" w14:textId="77777777" w:rsidR="00DE722C" w:rsidRPr="005309F3" w:rsidRDefault="004715CC" w:rsidP="004715CC">
            <w:pPr>
              <w:spacing w:line="276" w:lineRule="auto"/>
              <w:ind w:left="28"/>
              <w:rPr>
                <w:sz w:val="24"/>
              </w:rPr>
            </w:pPr>
            <w:r w:rsidRPr="005309F3">
              <w:rPr>
                <w:sz w:val="24"/>
              </w:rPr>
              <w:t>Metody weryfikacji</w:t>
            </w:r>
          </w:p>
        </w:tc>
      </w:tr>
      <w:tr w:rsidR="00DE722C" w:rsidRPr="005309F3" w14:paraId="7534A42F" w14:textId="77777777" w:rsidTr="4ED18928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61D11" w14:textId="77777777" w:rsidR="00DE722C" w:rsidRPr="005309F3" w:rsidRDefault="00DE722C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6142E" w14:textId="5BDDBEB0" w:rsidR="00DE722C" w:rsidRPr="005309F3" w:rsidRDefault="1FF51548" w:rsidP="305F6916">
            <w:pPr>
              <w:spacing w:line="276" w:lineRule="auto"/>
              <w:ind w:left="4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jest gotów do krytycznej oceny posiadanej wiedzy i odbieranych treści związanych ze stanowieniem i stosowaniem polityk i strategii rozwoju lotnictwa cywilnego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F0FE0D" w14:textId="77777777" w:rsidR="00DE722C" w:rsidRPr="005309F3" w:rsidRDefault="004715CC" w:rsidP="004715CC">
            <w:pPr>
              <w:spacing w:line="276" w:lineRule="auto"/>
              <w:ind w:left="46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K_K06 </w:t>
            </w: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3D524" w14:textId="2FFB7F51" w:rsidR="00DE722C" w:rsidRPr="005309F3" w:rsidRDefault="004715CC" w:rsidP="004715CC">
            <w:pPr>
              <w:spacing w:after="167" w:line="276" w:lineRule="auto"/>
              <w:ind w:left="6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</w:t>
            </w:r>
            <w:r w:rsidR="0094538B" w:rsidRPr="005309F3">
              <w:rPr>
                <w:b w:val="0"/>
                <w:sz w:val="24"/>
              </w:rPr>
              <w:t>Dyskusja podczas zajęć</w:t>
            </w:r>
          </w:p>
        </w:tc>
      </w:tr>
      <w:tr w:rsidR="0094538B" w:rsidRPr="005309F3" w14:paraId="026C2B41" w14:textId="77777777" w:rsidTr="4ED18928">
        <w:trPr>
          <w:trHeight w:val="70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A5D35" w14:textId="77777777" w:rsidR="0094538B" w:rsidRPr="005309F3" w:rsidRDefault="0094538B" w:rsidP="004715CC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47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6AC38" w14:textId="77777777" w:rsidR="0094538B" w:rsidRPr="005309F3" w:rsidRDefault="0094538B" w:rsidP="305F6916">
            <w:pPr>
              <w:spacing w:line="276" w:lineRule="auto"/>
              <w:ind w:left="4"/>
              <w:rPr>
                <w:b w:val="0"/>
                <w:sz w:val="24"/>
              </w:rPr>
            </w:pP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C4D2" w14:textId="77777777" w:rsidR="0094538B" w:rsidRPr="005309F3" w:rsidRDefault="0094538B" w:rsidP="004715CC">
            <w:pPr>
              <w:spacing w:line="276" w:lineRule="auto"/>
              <w:ind w:left="46"/>
              <w:rPr>
                <w:b w:val="0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B09C62" w14:textId="3E46D82D" w:rsidR="0094538B" w:rsidRPr="005309F3" w:rsidRDefault="0094538B" w:rsidP="004715CC">
            <w:pPr>
              <w:spacing w:after="167" w:line="276" w:lineRule="auto"/>
              <w:ind w:left="6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Dyskusja podczas zajęć</w:t>
            </w:r>
          </w:p>
        </w:tc>
      </w:tr>
    </w:tbl>
    <w:p w14:paraId="7F8BA4AB" w14:textId="77777777" w:rsidR="00DE722C" w:rsidRPr="005309F3" w:rsidRDefault="00DE722C" w:rsidP="004715CC">
      <w:pPr>
        <w:spacing w:line="276" w:lineRule="auto"/>
        <w:ind w:left="-1440" w:right="10466"/>
        <w:rPr>
          <w:sz w:val="24"/>
        </w:rPr>
      </w:pPr>
    </w:p>
    <w:tbl>
      <w:tblPr>
        <w:tblStyle w:val="TableGrid"/>
        <w:tblW w:w="10772" w:type="dxa"/>
        <w:tblInd w:w="-872" w:type="dxa"/>
        <w:tblCellMar>
          <w:top w:w="59" w:type="dxa"/>
          <w:left w:w="44" w:type="dxa"/>
          <w:bottom w:w="59" w:type="dxa"/>
          <w:right w:w="51" w:type="dxa"/>
        </w:tblCellMar>
        <w:tblLook w:val="04A0" w:firstRow="1" w:lastRow="0" w:firstColumn="1" w:lastColumn="0" w:noHBand="0" w:noVBand="1"/>
      </w:tblPr>
      <w:tblGrid>
        <w:gridCol w:w="399"/>
        <w:gridCol w:w="838"/>
        <w:gridCol w:w="2049"/>
        <w:gridCol w:w="2642"/>
        <w:gridCol w:w="2553"/>
        <w:gridCol w:w="1388"/>
        <w:gridCol w:w="266"/>
        <w:gridCol w:w="637"/>
      </w:tblGrid>
      <w:tr w:rsidR="00DE722C" w:rsidRPr="005309F3" w14:paraId="4BD5AEB1" w14:textId="77777777" w:rsidTr="4ED18928">
        <w:trPr>
          <w:trHeight w:val="419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B392F3B" w14:textId="77777777" w:rsidR="00DE722C" w:rsidRPr="005309F3" w:rsidRDefault="004715CC" w:rsidP="004715CC">
            <w:pPr>
              <w:spacing w:line="276" w:lineRule="auto"/>
              <w:ind w:left="11"/>
              <w:rPr>
                <w:sz w:val="24"/>
              </w:rPr>
            </w:pPr>
            <w:r w:rsidRPr="005309F3">
              <w:rPr>
                <w:sz w:val="24"/>
              </w:rPr>
              <w:t>Treści kształcenia</w:t>
            </w:r>
          </w:p>
        </w:tc>
      </w:tr>
      <w:tr w:rsidR="00DE722C" w:rsidRPr="005309F3" w14:paraId="2A888692" w14:textId="77777777" w:rsidTr="4ED18928">
        <w:trPr>
          <w:trHeight w:val="448"/>
        </w:trPr>
        <w:tc>
          <w:tcPr>
            <w:tcW w:w="98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F9BA859" w14:textId="77777777" w:rsidR="00DE722C" w:rsidRPr="005309F3" w:rsidRDefault="004715CC" w:rsidP="004715CC">
            <w:pPr>
              <w:spacing w:line="276" w:lineRule="auto"/>
              <w:ind w:left="24"/>
              <w:rPr>
                <w:sz w:val="24"/>
              </w:rPr>
            </w:pPr>
            <w:r w:rsidRPr="005309F3">
              <w:rPr>
                <w:sz w:val="24"/>
              </w:rPr>
              <w:t>Tematyka zajęć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1963552" w14:textId="77777777" w:rsidR="00DE722C" w:rsidRPr="005309F3" w:rsidRDefault="004715CC" w:rsidP="004715CC">
            <w:pPr>
              <w:spacing w:line="276" w:lineRule="auto"/>
              <w:ind w:left="22"/>
              <w:rPr>
                <w:sz w:val="24"/>
              </w:rPr>
            </w:pPr>
            <w:r w:rsidRPr="005309F3">
              <w:rPr>
                <w:sz w:val="24"/>
              </w:rPr>
              <w:t>Liczba godzin</w:t>
            </w:r>
          </w:p>
        </w:tc>
      </w:tr>
      <w:tr w:rsidR="00DE722C" w:rsidRPr="005309F3" w14:paraId="48EECCC1" w14:textId="77777777" w:rsidTr="4ED18928">
        <w:trPr>
          <w:trHeight w:val="428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29F6B93" w14:textId="77777777" w:rsidR="00DE722C" w:rsidRPr="005309F3" w:rsidRDefault="004715CC" w:rsidP="004715CC">
            <w:pPr>
              <w:spacing w:line="276" w:lineRule="auto"/>
              <w:ind w:left="0" w:right="38"/>
              <w:rPr>
                <w:sz w:val="24"/>
              </w:rPr>
            </w:pPr>
            <w:r w:rsidRPr="005309F3">
              <w:rPr>
                <w:sz w:val="24"/>
              </w:rPr>
              <w:t>Konwersatorium</w:t>
            </w:r>
          </w:p>
        </w:tc>
      </w:tr>
      <w:tr w:rsidR="000C4CDE" w:rsidRPr="005309F3" w14:paraId="0444B204" w14:textId="77777777" w:rsidTr="4ED18928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1E69A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1.</w:t>
            </w:r>
          </w:p>
        </w:tc>
        <w:tc>
          <w:tcPr>
            <w:tcW w:w="9470" w:type="dxa"/>
            <w:gridSpan w:val="5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168574B" w14:textId="0912A95C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Pojęcie bezpieczeństwa i systemu zarządzania bezpieczeństwem w lotnictwie (SMS) i jego komponenty.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BEAC" w14:textId="52D85264" w:rsidR="000C4CDE" w:rsidRPr="005309F3" w:rsidRDefault="000C4CDE" w:rsidP="000C4CDE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2,5</w:t>
            </w:r>
          </w:p>
        </w:tc>
      </w:tr>
      <w:tr w:rsidR="000C4CDE" w:rsidRPr="005309F3" w14:paraId="012EBB07" w14:textId="77777777" w:rsidTr="4ED18928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DFBA6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2.</w:t>
            </w:r>
          </w:p>
        </w:tc>
        <w:tc>
          <w:tcPr>
            <w:tcW w:w="947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85BF1FC" w14:textId="2BF7E126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  <w:lang w:val="en-US"/>
              </w:rPr>
            </w:pPr>
            <w:r w:rsidRPr="005309F3">
              <w:rPr>
                <w:b w:val="0"/>
                <w:bCs/>
                <w:sz w:val="24"/>
              </w:rPr>
              <w:t xml:space="preserve">Załącznik 19 do Konwencji Chicagowskiej i Dodatek 2 do Załącznika (ICAO </w:t>
            </w:r>
            <w:proofErr w:type="spellStart"/>
            <w:r w:rsidRPr="005309F3">
              <w:rPr>
                <w:b w:val="0"/>
                <w:bCs/>
                <w:sz w:val="24"/>
              </w:rPr>
              <w:t>Doc</w:t>
            </w:r>
            <w:proofErr w:type="spellEnd"/>
            <w:r w:rsidRPr="005309F3">
              <w:rPr>
                <w:b w:val="0"/>
                <w:bCs/>
                <w:sz w:val="24"/>
              </w:rPr>
              <w:t xml:space="preserve"> 9859)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F32DB" w14:textId="0E09CE5B" w:rsidR="000C4CDE" w:rsidRPr="005309F3" w:rsidRDefault="000C4CDE" w:rsidP="000C4CDE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2,5</w:t>
            </w:r>
          </w:p>
        </w:tc>
      </w:tr>
      <w:tr w:rsidR="000C4CDE" w:rsidRPr="005309F3" w14:paraId="43C1FB1D" w14:textId="77777777" w:rsidTr="4ED18928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9A93F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3.</w:t>
            </w:r>
          </w:p>
        </w:tc>
        <w:tc>
          <w:tcPr>
            <w:tcW w:w="947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B6ECE72" w14:textId="5F854785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Polityka UE w zakresie bezpieczeństwa lotniczego i rola EASA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2DAD6" w14:textId="77777777" w:rsidR="000C4CDE" w:rsidRPr="005309F3" w:rsidRDefault="000C4CDE" w:rsidP="000C4CDE">
            <w:pPr>
              <w:spacing w:line="276" w:lineRule="auto"/>
              <w:ind w:left="22"/>
              <w:rPr>
                <w:sz w:val="24"/>
              </w:rPr>
            </w:pPr>
            <w:r w:rsidRPr="005309F3">
              <w:rPr>
                <w:b w:val="0"/>
                <w:sz w:val="24"/>
              </w:rPr>
              <w:t>2,5</w:t>
            </w:r>
          </w:p>
        </w:tc>
      </w:tr>
      <w:tr w:rsidR="000C4CDE" w:rsidRPr="005309F3" w14:paraId="17D26A9B" w14:textId="77777777" w:rsidTr="4ED18928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B6A4B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4.</w:t>
            </w:r>
          </w:p>
        </w:tc>
        <w:tc>
          <w:tcPr>
            <w:tcW w:w="947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DB98229" w14:textId="1715958E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SMS w rozporządzeniu bazowym 2018/1139 i aktach wykonawczych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31A3D" w14:textId="77777777" w:rsidR="000C4CDE" w:rsidRPr="005309F3" w:rsidRDefault="000C4CDE" w:rsidP="000C4CDE">
            <w:pPr>
              <w:spacing w:line="276" w:lineRule="auto"/>
              <w:ind w:left="22"/>
              <w:rPr>
                <w:sz w:val="24"/>
              </w:rPr>
            </w:pPr>
            <w:r w:rsidRPr="005309F3">
              <w:rPr>
                <w:b w:val="0"/>
                <w:sz w:val="24"/>
              </w:rPr>
              <w:t>2,5</w:t>
            </w:r>
          </w:p>
        </w:tc>
      </w:tr>
      <w:tr w:rsidR="000C4CDE" w:rsidRPr="005309F3" w14:paraId="60F80C13" w14:textId="77777777" w:rsidTr="4ED18928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8AFB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5.</w:t>
            </w:r>
          </w:p>
        </w:tc>
        <w:tc>
          <w:tcPr>
            <w:tcW w:w="947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2F0B4BE" w14:textId="32173311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color w:val="auto"/>
                <w:sz w:val="24"/>
              </w:rPr>
              <w:t xml:space="preserve">Systemy raportowania zdarzeń, w tym polityka Just </w:t>
            </w:r>
            <w:proofErr w:type="spellStart"/>
            <w:r w:rsidRPr="005309F3">
              <w:rPr>
                <w:b w:val="0"/>
                <w:bCs/>
                <w:color w:val="auto"/>
                <w:sz w:val="24"/>
              </w:rPr>
              <w:t>Culture</w:t>
            </w:r>
            <w:proofErr w:type="spellEnd"/>
            <w:r w:rsidRPr="005309F3">
              <w:rPr>
                <w:b w:val="0"/>
                <w:bCs/>
                <w:color w:val="auto"/>
                <w:sz w:val="24"/>
              </w:rPr>
              <w:t>.  Rozporządzenie 376/2026. Moduł z dyskusjami na temat przypadków praktycznych.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DD14" w14:textId="77777777" w:rsidR="000C4CDE" w:rsidRPr="005309F3" w:rsidRDefault="000C4CDE" w:rsidP="000C4CDE">
            <w:pPr>
              <w:spacing w:line="276" w:lineRule="auto"/>
              <w:ind w:left="22"/>
              <w:rPr>
                <w:sz w:val="24"/>
              </w:rPr>
            </w:pPr>
            <w:r w:rsidRPr="005309F3">
              <w:rPr>
                <w:b w:val="0"/>
                <w:sz w:val="24"/>
              </w:rPr>
              <w:t>2,5</w:t>
            </w:r>
          </w:p>
        </w:tc>
      </w:tr>
      <w:tr w:rsidR="000C4CDE" w:rsidRPr="005309F3" w14:paraId="5CC9AD68" w14:textId="77777777" w:rsidTr="4ED18928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41D81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6.</w:t>
            </w:r>
          </w:p>
        </w:tc>
        <w:tc>
          <w:tcPr>
            <w:tcW w:w="947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E1CA737" w14:textId="3F0EDBC8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color w:val="auto"/>
                <w:sz w:val="24"/>
              </w:rPr>
              <w:t xml:space="preserve">Praktyczne rozwiązania w zakresie SMS na przykładzie wybranych podmiotów. Case </w:t>
            </w:r>
            <w:proofErr w:type="spellStart"/>
            <w:r w:rsidRPr="005309F3">
              <w:rPr>
                <w:b w:val="0"/>
                <w:bCs/>
                <w:color w:val="auto"/>
                <w:sz w:val="24"/>
              </w:rPr>
              <w:t>study</w:t>
            </w:r>
            <w:proofErr w:type="spellEnd"/>
            <w:r w:rsidRPr="005309F3">
              <w:rPr>
                <w:b w:val="0"/>
                <w:bCs/>
                <w:color w:val="auto"/>
                <w:sz w:val="24"/>
              </w:rPr>
              <w:t xml:space="preserve"> w formie analizy wypadków lotniczych i zaprojektowania planu SMS dla konkretnego podmiotu.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7E284" w14:textId="77777777" w:rsidR="000C4CDE" w:rsidRPr="005309F3" w:rsidRDefault="000C4CDE" w:rsidP="000C4CDE">
            <w:pPr>
              <w:spacing w:line="276" w:lineRule="auto"/>
              <w:ind w:left="22"/>
              <w:rPr>
                <w:sz w:val="24"/>
              </w:rPr>
            </w:pPr>
            <w:r w:rsidRPr="005309F3">
              <w:rPr>
                <w:b w:val="0"/>
                <w:sz w:val="24"/>
              </w:rPr>
              <w:t>2,5</w:t>
            </w:r>
          </w:p>
        </w:tc>
      </w:tr>
      <w:tr w:rsidR="000C4CDE" w:rsidRPr="005309F3" w14:paraId="79D3C594" w14:textId="77777777" w:rsidTr="4ED18928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E4540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7.</w:t>
            </w:r>
          </w:p>
        </w:tc>
        <w:tc>
          <w:tcPr>
            <w:tcW w:w="947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7E837340" w14:textId="381261DF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Efektywność w systemie SMS. Narzędzia oceny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957A3" w14:textId="77777777" w:rsidR="000C4CDE" w:rsidRPr="005309F3" w:rsidRDefault="000C4CDE" w:rsidP="000C4CDE">
            <w:pPr>
              <w:spacing w:line="276" w:lineRule="auto"/>
              <w:ind w:left="22"/>
              <w:rPr>
                <w:sz w:val="24"/>
              </w:rPr>
            </w:pPr>
            <w:r w:rsidRPr="005309F3">
              <w:rPr>
                <w:b w:val="0"/>
                <w:sz w:val="24"/>
              </w:rPr>
              <w:t>2,5</w:t>
            </w:r>
          </w:p>
        </w:tc>
      </w:tr>
      <w:tr w:rsidR="000C4CDE" w:rsidRPr="005309F3" w14:paraId="74D0A1B0" w14:textId="77777777" w:rsidTr="4ED18928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FB5E7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 8.</w:t>
            </w:r>
          </w:p>
        </w:tc>
        <w:tc>
          <w:tcPr>
            <w:tcW w:w="9470" w:type="dxa"/>
            <w:gridSpan w:val="5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9023191" w14:textId="3441762A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 xml:space="preserve">Badanie wypadków lotniczych na podstawie rozporządzenia 996/2010. Kluczowe zagadnienia. 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4890" w14:textId="2D089980" w:rsidR="000C4CDE" w:rsidRPr="005309F3" w:rsidRDefault="3B94170D" w:rsidP="353E81B8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1</w:t>
            </w:r>
          </w:p>
        </w:tc>
      </w:tr>
      <w:tr w:rsidR="000C4CDE" w:rsidRPr="005309F3" w14:paraId="7D88DA7A" w14:textId="77777777" w:rsidTr="4ED18928">
        <w:trPr>
          <w:trHeight w:val="396"/>
        </w:trPr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1EB96" w14:textId="57387E6B" w:rsidR="000C4CDE" w:rsidRPr="005309F3" w:rsidRDefault="000C4CDE" w:rsidP="000C4CDE">
            <w:pPr>
              <w:spacing w:line="276" w:lineRule="auto"/>
              <w:ind w:left="0"/>
              <w:jc w:val="center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9.</w:t>
            </w:r>
          </w:p>
        </w:tc>
        <w:tc>
          <w:tcPr>
            <w:tcW w:w="9470" w:type="dxa"/>
            <w:gridSpan w:val="5"/>
            <w:tcBorders>
              <w:left w:val="single" w:sz="1" w:space="0" w:color="000000" w:themeColor="text1"/>
              <w:right w:val="single" w:sz="1" w:space="0" w:color="000000" w:themeColor="text1"/>
            </w:tcBorders>
          </w:tcPr>
          <w:p w14:paraId="4E5EEE0B" w14:textId="77777777" w:rsidR="000C4CDE" w:rsidRPr="005309F3" w:rsidRDefault="000C4CDE" w:rsidP="000C4CDE">
            <w:pPr>
              <w:ind w:left="0"/>
              <w:jc w:val="both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 xml:space="preserve">Przedstawienie treści dotyczących zapieczenia danych przesyłanych pomiędzy organizacjami lotniczymi, władzami lotniczymi,  EASA i ICAO w zakresie zgłaszania zdarzeń i badania zdarzeń. </w:t>
            </w:r>
          </w:p>
          <w:p w14:paraId="2ADEEC19" w14:textId="77777777" w:rsidR="000C4CDE" w:rsidRPr="005309F3" w:rsidRDefault="000C4CDE" w:rsidP="000C4CDE">
            <w:pPr>
              <w:jc w:val="both"/>
              <w:rPr>
                <w:b w:val="0"/>
                <w:bCs/>
                <w:sz w:val="24"/>
              </w:rPr>
            </w:pPr>
          </w:p>
          <w:p w14:paraId="2047A925" w14:textId="4514353A" w:rsidR="000C4CDE" w:rsidRPr="005309F3" w:rsidRDefault="000C4CDE" w:rsidP="00B226BF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 xml:space="preserve">Wskazanie na kluczowość wprowadzenia mechanizmów z zakresu </w:t>
            </w:r>
            <w:proofErr w:type="spellStart"/>
            <w:r w:rsidRPr="005309F3">
              <w:rPr>
                <w:b w:val="0"/>
                <w:bCs/>
                <w:sz w:val="24"/>
              </w:rPr>
              <w:t>cyberbezpieczeństwa</w:t>
            </w:r>
            <w:proofErr w:type="spellEnd"/>
            <w:r w:rsidRPr="005309F3">
              <w:rPr>
                <w:b w:val="0"/>
                <w:bCs/>
                <w:sz w:val="24"/>
              </w:rPr>
              <w:t xml:space="preserve"> na przykładzie </w:t>
            </w:r>
            <w:proofErr w:type="spellStart"/>
            <w:r w:rsidRPr="005309F3">
              <w:rPr>
                <w:b w:val="0"/>
                <w:bCs/>
                <w:sz w:val="24"/>
              </w:rPr>
              <w:t>Aviation</w:t>
            </w:r>
            <w:proofErr w:type="spellEnd"/>
            <w:r w:rsidRPr="005309F3">
              <w:rPr>
                <w:b w:val="0"/>
                <w:bCs/>
                <w:sz w:val="24"/>
              </w:rPr>
              <w:t xml:space="preserve"> Centre for </w:t>
            </w:r>
            <w:proofErr w:type="spellStart"/>
            <w:r w:rsidRPr="005309F3">
              <w:rPr>
                <w:b w:val="0"/>
                <w:bCs/>
                <w:sz w:val="24"/>
              </w:rPr>
              <w:t>Cybersecurity</w:t>
            </w:r>
            <w:proofErr w:type="spellEnd"/>
            <w:r w:rsidRPr="005309F3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9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0A723" w14:textId="31CC8C72" w:rsidR="000C4CDE" w:rsidRPr="005309F3" w:rsidRDefault="73E48C2C" w:rsidP="353E81B8">
            <w:pPr>
              <w:spacing w:line="276" w:lineRule="auto"/>
              <w:ind w:left="22"/>
              <w:rPr>
                <w:b w:val="0"/>
                <w:sz w:val="24"/>
              </w:rPr>
            </w:pPr>
            <w:r w:rsidRPr="005309F3">
              <w:rPr>
                <w:b w:val="0"/>
                <w:sz w:val="24"/>
              </w:rPr>
              <w:t>1,5</w:t>
            </w:r>
          </w:p>
        </w:tc>
      </w:tr>
      <w:tr w:rsidR="000C4CDE" w:rsidRPr="005309F3" w14:paraId="682A3B5D" w14:textId="77777777" w:rsidTr="4ED18928">
        <w:trPr>
          <w:trHeight w:val="455"/>
        </w:trPr>
        <w:tc>
          <w:tcPr>
            <w:tcW w:w="10772" w:type="dxa"/>
            <w:gridSpan w:val="8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59BE198" w14:textId="77777777" w:rsidR="000C4CDE" w:rsidRPr="005309F3" w:rsidRDefault="000C4CDE" w:rsidP="000C4CDE">
            <w:pPr>
              <w:spacing w:line="276" w:lineRule="auto"/>
              <w:ind w:left="65"/>
              <w:rPr>
                <w:sz w:val="24"/>
              </w:rPr>
            </w:pPr>
            <w:r w:rsidRPr="005309F3">
              <w:rPr>
                <w:sz w:val="24"/>
              </w:rPr>
              <w:t>Warunki i formy zaliczenia</w:t>
            </w:r>
          </w:p>
        </w:tc>
      </w:tr>
      <w:tr w:rsidR="000C4CDE" w:rsidRPr="005309F3" w14:paraId="35E9EB15" w14:textId="77777777" w:rsidTr="4ED18928">
        <w:trPr>
          <w:trHeight w:val="458"/>
        </w:trPr>
        <w:tc>
          <w:tcPr>
            <w:tcW w:w="32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7345300" w14:textId="77777777" w:rsidR="000C4CDE" w:rsidRPr="005309F3" w:rsidRDefault="000C4CDE" w:rsidP="000C4CDE">
            <w:pPr>
              <w:spacing w:line="276" w:lineRule="auto"/>
              <w:ind w:left="68"/>
              <w:rPr>
                <w:sz w:val="24"/>
              </w:rPr>
            </w:pPr>
            <w:r w:rsidRPr="005309F3">
              <w:rPr>
                <w:sz w:val="24"/>
              </w:rPr>
              <w:t>Forma zajęć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60F646" w14:textId="77777777" w:rsidR="000C4CDE" w:rsidRPr="005309F3" w:rsidRDefault="000C4CDE" w:rsidP="000C4CDE">
            <w:pPr>
              <w:spacing w:line="276" w:lineRule="auto"/>
              <w:ind w:left="12"/>
              <w:rPr>
                <w:sz w:val="24"/>
              </w:rPr>
            </w:pPr>
            <w:r w:rsidRPr="005309F3">
              <w:rPr>
                <w:sz w:val="24"/>
              </w:rPr>
              <w:t>Metoda weryfikacji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BD4BC03" w14:textId="77777777" w:rsidR="000C4CDE" w:rsidRPr="005309F3" w:rsidRDefault="000C4CDE" w:rsidP="000C4CDE">
            <w:pPr>
              <w:spacing w:line="276" w:lineRule="auto"/>
              <w:ind w:left="12"/>
              <w:rPr>
                <w:sz w:val="24"/>
              </w:rPr>
            </w:pPr>
            <w:r w:rsidRPr="005309F3">
              <w:rPr>
                <w:sz w:val="24"/>
              </w:rPr>
              <w:t>Waga</w:t>
            </w:r>
          </w:p>
        </w:tc>
        <w:tc>
          <w:tcPr>
            <w:tcW w:w="2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3D9E2C" w14:textId="77777777" w:rsidR="000C4CDE" w:rsidRPr="005309F3" w:rsidRDefault="000C4CDE" w:rsidP="000C4CDE">
            <w:pPr>
              <w:spacing w:line="276" w:lineRule="auto"/>
              <w:ind w:left="10"/>
              <w:rPr>
                <w:sz w:val="24"/>
              </w:rPr>
            </w:pPr>
            <w:r w:rsidRPr="005309F3">
              <w:rPr>
                <w:sz w:val="24"/>
              </w:rPr>
              <w:t>Procent</w:t>
            </w:r>
          </w:p>
        </w:tc>
      </w:tr>
      <w:tr w:rsidR="000C4CDE" w:rsidRPr="005309F3" w14:paraId="746AE24C" w14:textId="77777777" w:rsidTr="4ED18928">
        <w:trPr>
          <w:trHeight w:val="460"/>
        </w:trPr>
        <w:tc>
          <w:tcPr>
            <w:tcW w:w="32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C4A16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Konwersatorium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31672" w14:textId="7979B6EA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Zaliczenie (prezentacja)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CED5" w14:textId="4AB45C3C" w:rsidR="000C4CDE" w:rsidRPr="005309F3" w:rsidRDefault="000C4CDE" w:rsidP="000C4CDE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80</w:t>
            </w:r>
          </w:p>
        </w:tc>
        <w:tc>
          <w:tcPr>
            <w:tcW w:w="2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6B9CCB" w14:textId="45E48697" w:rsidR="000C4CDE" w:rsidRPr="005309F3" w:rsidRDefault="000C4CDE" w:rsidP="000C4CDE">
            <w:pPr>
              <w:spacing w:line="276" w:lineRule="auto"/>
              <w:ind w:left="69"/>
              <w:rPr>
                <w:sz w:val="24"/>
              </w:rPr>
            </w:pPr>
            <w:r w:rsidRPr="005309F3">
              <w:rPr>
                <w:b w:val="0"/>
                <w:sz w:val="24"/>
              </w:rPr>
              <w:t>80,00 %</w:t>
            </w:r>
          </w:p>
        </w:tc>
      </w:tr>
      <w:tr w:rsidR="000C4CDE" w:rsidRPr="005309F3" w14:paraId="4CDCD41B" w14:textId="77777777" w:rsidTr="4ED18928">
        <w:trPr>
          <w:trHeight w:val="458"/>
        </w:trPr>
        <w:tc>
          <w:tcPr>
            <w:tcW w:w="32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8738C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Konwersatorium</w:t>
            </w:r>
          </w:p>
        </w:tc>
        <w:tc>
          <w:tcPr>
            <w:tcW w:w="2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F59819" w14:textId="2C0FABC4" w:rsidR="000C4CDE" w:rsidRPr="005309F3" w:rsidRDefault="000C4CDE" w:rsidP="000C4CDE">
            <w:pPr>
              <w:spacing w:line="276" w:lineRule="auto"/>
              <w:ind w:left="7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Aktywne uczestnictwo w zajęciach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D8F9E9" w14:textId="768566A6" w:rsidR="000C4CDE" w:rsidRPr="005309F3" w:rsidRDefault="000C4CDE" w:rsidP="000C4CDE">
            <w:pPr>
              <w:spacing w:line="276" w:lineRule="auto"/>
              <w:ind w:left="68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20</w:t>
            </w:r>
          </w:p>
        </w:tc>
        <w:tc>
          <w:tcPr>
            <w:tcW w:w="22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F818D0" w14:textId="72F378B4" w:rsidR="000C4CDE" w:rsidRPr="005309F3" w:rsidRDefault="000C4CDE" w:rsidP="4ED18928">
            <w:pPr>
              <w:spacing w:line="276" w:lineRule="auto"/>
              <w:ind w:left="69"/>
              <w:rPr>
                <w:sz w:val="24"/>
              </w:rPr>
            </w:pPr>
            <w:r w:rsidRPr="005309F3">
              <w:rPr>
                <w:b w:val="0"/>
                <w:sz w:val="24"/>
              </w:rPr>
              <w:t>2</w:t>
            </w:r>
            <w:r w:rsidR="16625C20" w:rsidRPr="005309F3">
              <w:rPr>
                <w:b w:val="0"/>
                <w:sz w:val="24"/>
              </w:rPr>
              <w:t>0</w:t>
            </w:r>
            <w:r w:rsidRPr="005309F3">
              <w:rPr>
                <w:b w:val="0"/>
                <w:sz w:val="24"/>
              </w:rPr>
              <w:t>,00 %</w:t>
            </w:r>
          </w:p>
        </w:tc>
      </w:tr>
      <w:tr w:rsidR="000C4CDE" w:rsidRPr="005309F3" w14:paraId="33109E50" w14:textId="77777777" w:rsidTr="4ED18928">
        <w:trPr>
          <w:trHeight w:val="542"/>
        </w:trPr>
        <w:tc>
          <w:tcPr>
            <w:tcW w:w="32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D9E0FFF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sz w:val="24"/>
              </w:rPr>
              <w:lastRenderedPageBreak/>
              <w:t>Informacja dodatkowa dotycząca zaliczenia</w:t>
            </w:r>
          </w:p>
        </w:tc>
        <w:tc>
          <w:tcPr>
            <w:tcW w:w="74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87BC2" w14:textId="77777777" w:rsidR="000C4CDE" w:rsidRPr="005309F3" w:rsidRDefault="000C4CDE" w:rsidP="000C4CDE">
            <w:pPr>
              <w:spacing w:after="160" w:line="276" w:lineRule="auto"/>
              <w:ind w:left="0"/>
              <w:rPr>
                <w:sz w:val="24"/>
              </w:rPr>
            </w:pPr>
          </w:p>
        </w:tc>
      </w:tr>
      <w:tr w:rsidR="000C4CDE" w:rsidRPr="005309F3" w14:paraId="61F8D819" w14:textId="77777777" w:rsidTr="4ED18928">
        <w:trPr>
          <w:trHeight w:val="416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F963EED" w14:textId="77777777" w:rsidR="000C4CDE" w:rsidRPr="005309F3" w:rsidRDefault="000C4CDE" w:rsidP="000C4CDE">
            <w:pPr>
              <w:spacing w:line="276" w:lineRule="auto"/>
              <w:ind w:left="66"/>
              <w:rPr>
                <w:sz w:val="24"/>
              </w:rPr>
            </w:pPr>
            <w:r w:rsidRPr="005309F3">
              <w:rPr>
                <w:sz w:val="24"/>
              </w:rPr>
              <w:t>Zagadnienia realizowane w ramach pracy własnej studenta</w:t>
            </w:r>
          </w:p>
        </w:tc>
      </w:tr>
      <w:tr w:rsidR="000C4CDE" w:rsidRPr="005309F3" w14:paraId="062DEEFA" w14:textId="77777777" w:rsidTr="4ED18928">
        <w:trPr>
          <w:trHeight w:val="426"/>
        </w:trPr>
        <w:tc>
          <w:tcPr>
            <w:tcW w:w="1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2287144C" w14:textId="77777777" w:rsidR="000C4CDE" w:rsidRPr="005309F3" w:rsidRDefault="000C4CDE" w:rsidP="000C4CDE">
            <w:pPr>
              <w:spacing w:line="276" w:lineRule="auto"/>
              <w:ind w:left="66"/>
              <w:rPr>
                <w:sz w:val="24"/>
              </w:rPr>
            </w:pPr>
            <w:r w:rsidRPr="005309F3">
              <w:rPr>
                <w:sz w:val="24"/>
              </w:rPr>
              <w:t>L.p.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3225996" w14:textId="77777777" w:rsidR="000C4CDE" w:rsidRPr="005309F3" w:rsidRDefault="000C4CDE" w:rsidP="000C4CDE">
            <w:pPr>
              <w:spacing w:line="276" w:lineRule="auto"/>
              <w:ind w:left="67"/>
              <w:rPr>
                <w:sz w:val="24"/>
              </w:rPr>
            </w:pPr>
            <w:r w:rsidRPr="005309F3">
              <w:rPr>
                <w:sz w:val="24"/>
              </w:rPr>
              <w:t>Opis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47D3AF40" w14:textId="77777777" w:rsidR="000C4CDE" w:rsidRPr="005309F3" w:rsidRDefault="000C4CDE" w:rsidP="000C4CDE">
            <w:pPr>
              <w:spacing w:line="276" w:lineRule="auto"/>
              <w:ind w:left="30"/>
              <w:rPr>
                <w:sz w:val="24"/>
              </w:rPr>
            </w:pPr>
            <w:r w:rsidRPr="005309F3">
              <w:rPr>
                <w:sz w:val="24"/>
              </w:rPr>
              <w:t xml:space="preserve">Liczba godzin: 75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1EF70956" w14:textId="77777777" w:rsidR="000C4CDE" w:rsidRPr="005309F3" w:rsidRDefault="000C4CDE" w:rsidP="000C4CDE">
            <w:pPr>
              <w:spacing w:line="276" w:lineRule="auto"/>
              <w:ind w:left="69"/>
              <w:rPr>
                <w:sz w:val="24"/>
              </w:rPr>
            </w:pPr>
            <w:r w:rsidRPr="005309F3">
              <w:rPr>
                <w:sz w:val="24"/>
              </w:rPr>
              <w:t>ECTS</w:t>
            </w:r>
          </w:p>
        </w:tc>
      </w:tr>
      <w:tr w:rsidR="000C4CDE" w:rsidRPr="005309F3" w14:paraId="5F3FE4E9" w14:textId="77777777" w:rsidTr="4ED18928">
        <w:trPr>
          <w:trHeight w:val="546"/>
        </w:trPr>
        <w:tc>
          <w:tcPr>
            <w:tcW w:w="1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5B248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1.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05363E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przygotowanie do zaliczenia 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ECA4E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4A94F" w14:textId="52D61B55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0C4CDE" w:rsidRPr="005309F3" w14:paraId="21CCD5F0" w14:textId="77777777" w:rsidTr="4ED18928">
        <w:trPr>
          <w:trHeight w:val="542"/>
        </w:trPr>
        <w:tc>
          <w:tcPr>
            <w:tcW w:w="1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3D94BD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2.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FF0A7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przygotowanie się do opracowania kazusów w trakcie zajęć i dyskusji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3FEFEA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98E82" w14:textId="7AE3740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0C4CDE" w:rsidRPr="005309F3" w14:paraId="0ED00139" w14:textId="77777777" w:rsidTr="4ED18928">
        <w:trPr>
          <w:trHeight w:val="543"/>
        </w:trPr>
        <w:tc>
          <w:tcPr>
            <w:tcW w:w="1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82151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3.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3050D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opracowanie referatu/projektu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5C1C0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 xml:space="preserve">25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A5C33" w14:textId="02E71CD2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0C4CDE" w:rsidRPr="005309F3" w14:paraId="0B211F56" w14:textId="77777777" w:rsidTr="4ED18928">
        <w:trPr>
          <w:trHeight w:val="465"/>
        </w:trPr>
        <w:tc>
          <w:tcPr>
            <w:tcW w:w="107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5CCBA260" w14:textId="77777777" w:rsidR="000C4CDE" w:rsidRPr="005309F3" w:rsidRDefault="000C4CDE" w:rsidP="000C4CDE">
            <w:pPr>
              <w:spacing w:line="276" w:lineRule="auto"/>
              <w:ind w:left="67"/>
              <w:rPr>
                <w:sz w:val="24"/>
              </w:rPr>
            </w:pPr>
            <w:r w:rsidRPr="005309F3">
              <w:rPr>
                <w:sz w:val="24"/>
              </w:rPr>
              <w:t>Godziny kontaktowe</w:t>
            </w:r>
          </w:p>
        </w:tc>
      </w:tr>
      <w:tr w:rsidR="000C4CDE" w:rsidRPr="005309F3" w14:paraId="64FE6EA9" w14:textId="77777777" w:rsidTr="4ED18928">
        <w:trPr>
          <w:trHeight w:val="390"/>
        </w:trPr>
        <w:tc>
          <w:tcPr>
            <w:tcW w:w="1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10BBCD48" w14:textId="77777777" w:rsidR="000C4CDE" w:rsidRPr="005309F3" w:rsidRDefault="000C4CDE" w:rsidP="000C4CDE">
            <w:pPr>
              <w:spacing w:line="276" w:lineRule="auto"/>
              <w:ind w:left="66"/>
              <w:rPr>
                <w:sz w:val="24"/>
              </w:rPr>
            </w:pPr>
            <w:r w:rsidRPr="005309F3">
              <w:rPr>
                <w:sz w:val="24"/>
              </w:rPr>
              <w:t>L.p.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0FBF0EFD" w14:textId="77777777" w:rsidR="000C4CDE" w:rsidRPr="005309F3" w:rsidRDefault="000C4CDE" w:rsidP="000C4CDE">
            <w:pPr>
              <w:spacing w:line="276" w:lineRule="auto"/>
              <w:ind w:left="67"/>
              <w:rPr>
                <w:sz w:val="24"/>
              </w:rPr>
            </w:pPr>
            <w:r w:rsidRPr="005309F3">
              <w:rPr>
                <w:sz w:val="24"/>
              </w:rPr>
              <w:t>Opis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2FAEAC7E" w14:textId="77777777" w:rsidR="000C4CDE" w:rsidRPr="005309F3" w:rsidRDefault="000C4CDE" w:rsidP="000C4CDE">
            <w:pPr>
              <w:spacing w:line="276" w:lineRule="auto"/>
              <w:ind w:left="30"/>
              <w:rPr>
                <w:sz w:val="24"/>
              </w:rPr>
            </w:pPr>
            <w:r w:rsidRPr="005309F3">
              <w:rPr>
                <w:sz w:val="24"/>
              </w:rPr>
              <w:t xml:space="preserve">Liczba godzin: 28 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5B1C3A89" w14:textId="77777777" w:rsidR="000C4CDE" w:rsidRPr="005309F3" w:rsidRDefault="000C4CDE" w:rsidP="000C4CDE">
            <w:pPr>
              <w:spacing w:line="276" w:lineRule="auto"/>
              <w:ind w:left="69"/>
              <w:rPr>
                <w:sz w:val="24"/>
              </w:rPr>
            </w:pPr>
            <w:r w:rsidRPr="005309F3">
              <w:rPr>
                <w:sz w:val="24"/>
              </w:rPr>
              <w:t>ECTS</w:t>
            </w:r>
          </w:p>
        </w:tc>
      </w:tr>
      <w:tr w:rsidR="000C4CDE" w:rsidRPr="005309F3" w14:paraId="6B4D8849" w14:textId="77777777" w:rsidTr="4ED18928">
        <w:trPr>
          <w:trHeight w:val="546"/>
        </w:trPr>
        <w:tc>
          <w:tcPr>
            <w:tcW w:w="1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841E2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1.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43193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obecność na konwersatorium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EB043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20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E4C9A" w14:textId="77494388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0C4CDE" w:rsidRPr="005309F3" w14:paraId="33F54C4E" w14:textId="77777777" w:rsidTr="4ED18928">
        <w:trPr>
          <w:trHeight w:val="541"/>
        </w:trPr>
        <w:tc>
          <w:tcPr>
            <w:tcW w:w="1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23848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2.</w:t>
            </w:r>
          </w:p>
        </w:tc>
        <w:tc>
          <w:tcPr>
            <w:tcW w:w="72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DB06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udział w konsultacjach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07036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b w:val="0"/>
                <w:sz w:val="24"/>
              </w:rPr>
              <w:t>8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3461B" w14:textId="50B0AECB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</w:p>
        </w:tc>
      </w:tr>
      <w:tr w:rsidR="000C4CDE" w:rsidRPr="005309F3" w14:paraId="0E72F110" w14:textId="77777777" w:rsidTr="4ED18928">
        <w:trPr>
          <w:trHeight w:val="400"/>
        </w:trPr>
        <w:tc>
          <w:tcPr>
            <w:tcW w:w="848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47D25A6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sz w:val="24"/>
              </w:rPr>
              <w:t>Suma</w:t>
            </w: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301A3EED" w14:textId="77777777" w:rsidR="000C4CDE" w:rsidRPr="005309F3" w:rsidRDefault="000C4CDE" w:rsidP="000C4CDE">
            <w:pPr>
              <w:spacing w:line="276" w:lineRule="auto"/>
              <w:ind w:left="69"/>
              <w:rPr>
                <w:sz w:val="24"/>
              </w:rPr>
            </w:pPr>
            <w:r w:rsidRPr="005309F3">
              <w:rPr>
                <w:sz w:val="24"/>
              </w:rPr>
              <w:t>Godzin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79ECD9F8" w14:textId="77777777" w:rsidR="000C4CDE" w:rsidRPr="005309F3" w:rsidRDefault="000C4CDE" w:rsidP="000C4CDE">
            <w:pPr>
              <w:spacing w:line="276" w:lineRule="auto"/>
              <w:ind w:left="69"/>
              <w:rPr>
                <w:sz w:val="24"/>
              </w:rPr>
            </w:pPr>
            <w:r w:rsidRPr="005309F3">
              <w:rPr>
                <w:sz w:val="24"/>
              </w:rPr>
              <w:t>ECTS</w:t>
            </w:r>
          </w:p>
        </w:tc>
      </w:tr>
      <w:tr w:rsidR="000C4CDE" w:rsidRPr="005309F3" w14:paraId="785AC7D6" w14:textId="77777777" w:rsidTr="4ED18928">
        <w:trPr>
          <w:trHeight w:val="316"/>
        </w:trPr>
        <w:tc>
          <w:tcPr>
            <w:tcW w:w="8481" w:type="dxa"/>
            <w:gridSpan w:val="5"/>
            <w:vMerge/>
          </w:tcPr>
          <w:p w14:paraId="6A96B0ED" w14:textId="77777777" w:rsidR="000C4CDE" w:rsidRPr="005309F3" w:rsidRDefault="000C4CDE" w:rsidP="000C4CDE">
            <w:pPr>
              <w:spacing w:after="160" w:line="276" w:lineRule="auto"/>
              <w:ind w:left="0"/>
              <w:rPr>
                <w:sz w:val="24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E6431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sz w:val="24"/>
              </w:rPr>
              <w:t>103</w:t>
            </w:r>
          </w:p>
        </w:tc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67B72" w14:textId="77777777" w:rsidR="000C4CDE" w:rsidRPr="005309F3" w:rsidRDefault="000C4CDE" w:rsidP="000C4CDE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sz w:val="24"/>
              </w:rPr>
              <w:t>4</w:t>
            </w:r>
          </w:p>
        </w:tc>
      </w:tr>
      <w:tr w:rsidR="000C4CDE" w:rsidRPr="005309F3" w14:paraId="5E0EBF60" w14:textId="77777777" w:rsidTr="4ED18928">
        <w:trPr>
          <w:trHeight w:val="3044"/>
        </w:trPr>
        <w:tc>
          <w:tcPr>
            <w:tcW w:w="32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</w:tcPr>
          <w:p w14:paraId="4DB14DA9" w14:textId="77777777" w:rsidR="000C4CDE" w:rsidRPr="005309F3" w:rsidRDefault="000C4CDE" w:rsidP="4ED18928">
            <w:pPr>
              <w:spacing w:line="276" w:lineRule="auto"/>
              <w:ind w:left="70"/>
              <w:rPr>
                <w:sz w:val="24"/>
              </w:rPr>
            </w:pPr>
            <w:r w:rsidRPr="005309F3">
              <w:rPr>
                <w:sz w:val="24"/>
              </w:rPr>
              <w:t>Literatura podstawowa</w:t>
            </w:r>
          </w:p>
        </w:tc>
        <w:tc>
          <w:tcPr>
            <w:tcW w:w="74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92309" w14:textId="7669BB1F" w:rsidR="000C4CDE" w:rsidRPr="005309F3" w:rsidRDefault="000C4CDE" w:rsidP="000C4CDE">
            <w:pPr>
              <w:spacing w:line="276" w:lineRule="auto"/>
              <w:ind w:left="0"/>
              <w:rPr>
                <w:b w:val="0"/>
                <w:sz w:val="24"/>
              </w:rPr>
            </w:pPr>
          </w:p>
          <w:p w14:paraId="2187492B" w14:textId="3E80A637" w:rsidR="000C4CDE" w:rsidRPr="005309F3" w:rsidRDefault="000C4CDE" w:rsidP="000C4CDE">
            <w:pPr>
              <w:spacing w:line="276" w:lineRule="auto"/>
              <w:ind w:left="0"/>
              <w:rPr>
                <w:b w:val="0"/>
                <w:sz w:val="24"/>
              </w:rPr>
            </w:pPr>
          </w:p>
        </w:tc>
      </w:tr>
      <w:tr w:rsidR="000C4CDE" w:rsidRPr="005309F3" w14:paraId="71268622" w14:textId="77777777" w:rsidTr="4ED18928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450"/>
        </w:trPr>
        <w:tc>
          <w:tcPr>
            <w:tcW w:w="32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B906D77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sz w:val="24"/>
              </w:rPr>
              <w:t>Literatura uzupełniająca</w:t>
            </w:r>
          </w:p>
        </w:tc>
        <w:tc>
          <w:tcPr>
            <w:tcW w:w="74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70C2" w14:textId="21B95F04" w:rsidR="000C4CDE" w:rsidRPr="005309F3" w:rsidRDefault="000C4CDE" w:rsidP="000C4CDE">
            <w:pPr>
              <w:spacing w:after="160" w:line="276" w:lineRule="auto"/>
              <w:ind w:left="0"/>
              <w:rPr>
                <w:b w:val="0"/>
                <w:sz w:val="24"/>
              </w:rPr>
            </w:pPr>
            <w:r w:rsidRPr="005309F3">
              <w:rPr>
                <w:rStyle w:val="Domylnaczcionkaakapitu1"/>
                <w:b w:val="0"/>
                <w:sz w:val="24"/>
              </w:rPr>
              <w:t xml:space="preserve">K. Łuczak, </w:t>
            </w:r>
            <w:r w:rsidRPr="005309F3">
              <w:rPr>
                <w:rStyle w:val="Domylnaczcionkaakapitu1"/>
                <w:b w:val="0"/>
                <w:i/>
                <w:iCs/>
                <w:sz w:val="24"/>
              </w:rPr>
              <w:t>Zarządzanie bezpieczeństwem w lotnictwie cywilnym</w:t>
            </w:r>
            <w:r w:rsidRPr="005309F3">
              <w:rPr>
                <w:rStyle w:val="Domylnaczcionkaakapitu1"/>
                <w:b w:val="0"/>
                <w:sz w:val="24"/>
              </w:rPr>
              <w:t>, Warszawa 2016.</w:t>
            </w:r>
          </w:p>
        </w:tc>
      </w:tr>
      <w:tr w:rsidR="000C4CDE" w:rsidRPr="005309F3" w14:paraId="06F53243" w14:textId="77777777" w:rsidTr="4ED18928">
        <w:tblPrEx>
          <w:tblCellMar>
            <w:top w:w="95" w:type="dxa"/>
            <w:left w:w="114" w:type="dxa"/>
            <w:bottom w:w="0" w:type="dxa"/>
            <w:right w:w="115" w:type="dxa"/>
          </w:tblCellMar>
        </w:tblPrEx>
        <w:trPr>
          <w:trHeight w:val="898"/>
        </w:trPr>
        <w:tc>
          <w:tcPr>
            <w:tcW w:w="32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FEFEF"/>
            <w:vAlign w:val="center"/>
          </w:tcPr>
          <w:p w14:paraId="6DF4C760" w14:textId="77777777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sz w:val="24"/>
              </w:rPr>
              <w:t>Miejsce realizacji</w:t>
            </w:r>
          </w:p>
        </w:tc>
        <w:tc>
          <w:tcPr>
            <w:tcW w:w="74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5880D" w14:textId="77777777" w:rsidR="000C4CDE" w:rsidRPr="005309F3" w:rsidRDefault="000C4CDE" w:rsidP="000C4CDE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 xml:space="preserve">Uczelnia Łazarskiego </w:t>
            </w:r>
          </w:p>
          <w:p w14:paraId="6CC1153D" w14:textId="77777777" w:rsidR="000C4CDE" w:rsidRPr="005309F3" w:rsidRDefault="000C4CDE" w:rsidP="000C4CDE">
            <w:pPr>
              <w:spacing w:line="276" w:lineRule="auto"/>
              <w:ind w:left="0"/>
              <w:rPr>
                <w:b w:val="0"/>
                <w:bCs/>
                <w:sz w:val="24"/>
              </w:rPr>
            </w:pPr>
            <w:r w:rsidRPr="005309F3">
              <w:rPr>
                <w:b w:val="0"/>
                <w:bCs/>
                <w:sz w:val="24"/>
              </w:rPr>
              <w:t>ul. Świeradowska 43 02-662 Warszawa</w:t>
            </w:r>
          </w:p>
          <w:p w14:paraId="089994FC" w14:textId="4658C00B" w:rsidR="000C4CDE" w:rsidRPr="005309F3" w:rsidRDefault="000C4CDE" w:rsidP="000C4CDE">
            <w:pPr>
              <w:spacing w:line="276" w:lineRule="auto"/>
              <w:ind w:left="0"/>
              <w:rPr>
                <w:sz w:val="24"/>
              </w:rPr>
            </w:pPr>
            <w:r w:rsidRPr="005309F3">
              <w:rPr>
                <w:b w:val="0"/>
                <w:bCs/>
                <w:sz w:val="24"/>
              </w:rPr>
              <w:t>Sale według planu zajęć.</w:t>
            </w:r>
          </w:p>
        </w:tc>
      </w:tr>
    </w:tbl>
    <w:p w14:paraId="0795D5FD" w14:textId="77777777" w:rsidR="00BF7B89" w:rsidRPr="005309F3" w:rsidRDefault="00BF7B89" w:rsidP="004715CC">
      <w:pPr>
        <w:spacing w:line="276" w:lineRule="auto"/>
        <w:rPr>
          <w:sz w:val="24"/>
        </w:rPr>
      </w:pPr>
    </w:p>
    <w:sectPr w:rsidR="00BF7B89" w:rsidRPr="005309F3">
      <w:pgSz w:w="11906" w:h="16838"/>
      <w:pgMar w:top="572" w:right="1440" w:bottom="67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DA46B"/>
    <w:multiLevelType w:val="hybridMultilevel"/>
    <w:tmpl w:val="F830D734"/>
    <w:lvl w:ilvl="0" w:tplc="A8C61E0C">
      <w:start w:val="5"/>
      <w:numFmt w:val="decimal"/>
      <w:lvlText w:val="%1."/>
      <w:lvlJc w:val="left"/>
      <w:pPr>
        <w:ind w:left="4028" w:hanging="360"/>
      </w:pPr>
    </w:lvl>
    <w:lvl w:ilvl="1" w:tplc="0F64AA0C">
      <w:start w:val="1"/>
      <w:numFmt w:val="lowerLetter"/>
      <w:lvlText w:val="%2."/>
      <w:lvlJc w:val="left"/>
      <w:pPr>
        <w:ind w:left="4748" w:hanging="360"/>
      </w:pPr>
    </w:lvl>
    <w:lvl w:ilvl="2" w:tplc="377AB00E">
      <w:start w:val="1"/>
      <w:numFmt w:val="lowerRoman"/>
      <w:lvlText w:val="%3."/>
      <w:lvlJc w:val="right"/>
      <w:pPr>
        <w:ind w:left="5468" w:hanging="180"/>
      </w:pPr>
    </w:lvl>
    <w:lvl w:ilvl="3" w:tplc="BE34701C">
      <w:start w:val="1"/>
      <w:numFmt w:val="decimal"/>
      <w:lvlText w:val="%4."/>
      <w:lvlJc w:val="left"/>
      <w:pPr>
        <w:ind w:left="6188" w:hanging="360"/>
      </w:pPr>
    </w:lvl>
    <w:lvl w:ilvl="4" w:tplc="6FD47E28">
      <w:start w:val="1"/>
      <w:numFmt w:val="lowerLetter"/>
      <w:lvlText w:val="%5."/>
      <w:lvlJc w:val="left"/>
      <w:pPr>
        <w:ind w:left="6908" w:hanging="360"/>
      </w:pPr>
    </w:lvl>
    <w:lvl w:ilvl="5" w:tplc="54FA5250">
      <w:start w:val="1"/>
      <w:numFmt w:val="lowerRoman"/>
      <w:lvlText w:val="%6."/>
      <w:lvlJc w:val="right"/>
      <w:pPr>
        <w:ind w:left="7628" w:hanging="180"/>
      </w:pPr>
    </w:lvl>
    <w:lvl w:ilvl="6" w:tplc="4FC6C318">
      <w:start w:val="1"/>
      <w:numFmt w:val="decimal"/>
      <w:lvlText w:val="%7."/>
      <w:lvlJc w:val="left"/>
      <w:pPr>
        <w:ind w:left="8348" w:hanging="360"/>
      </w:pPr>
    </w:lvl>
    <w:lvl w:ilvl="7" w:tplc="07CC74FE">
      <w:start w:val="1"/>
      <w:numFmt w:val="lowerLetter"/>
      <w:lvlText w:val="%8."/>
      <w:lvlJc w:val="left"/>
      <w:pPr>
        <w:ind w:left="9068" w:hanging="360"/>
      </w:pPr>
    </w:lvl>
    <w:lvl w:ilvl="8" w:tplc="CBD8C410">
      <w:start w:val="1"/>
      <w:numFmt w:val="lowerRoman"/>
      <w:lvlText w:val="%9."/>
      <w:lvlJc w:val="right"/>
      <w:pPr>
        <w:ind w:left="9788" w:hanging="180"/>
      </w:pPr>
    </w:lvl>
  </w:abstractNum>
  <w:num w:numId="1" w16cid:durableId="68960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2C"/>
    <w:rsid w:val="0001493D"/>
    <w:rsid w:val="0002439B"/>
    <w:rsid w:val="000547FC"/>
    <w:rsid w:val="000C4CDE"/>
    <w:rsid w:val="002A3502"/>
    <w:rsid w:val="003B6FB6"/>
    <w:rsid w:val="003F79A8"/>
    <w:rsid w:val="00461E4C"/>
    <w:rsid w:val="004715CC"/>
    <w:rsid w:val="005309F3"/>
    <w:rsid w:val="00564325"/>
    <w:rsid w:val="00742A4A"/>
    <w:rsid w:val="00857036"/>
    <w:rsid w:val="0094538B"/>
    <w:rsid w:val="00A06F0B"/>
    <w:rsid w:val="00B226BF"/>
    <w:rsid w:val="00BEB705"/>
    <w:rsid w:val="00BF7B89"/>
    <w:rsid w:val="00D8768E"/>
    <w:rsid w:val="00DE722C"/>
    <w:rsid w:val="00E300AD"/>
    <w:rsid w:val="00EC1008"/>
    <w:rsid w:val="00ED26B0"/>
    <w:rsid w:val="00EF61AC"/>
    <w:rsid w:val="00F22AEE"/>
    <w:rsid w:val="00F339F9"/>
    <w:rsid w:val="016A53B5"/>
    <w:rsid w:val="02C5219A"/>
    <w:rsid w:val="03847156"/>
    <w:rsid w:val="04FE8A18"/>
    <w:rsid w:val="06AB7193"/>
    <w:rsid w:val="079DB258"/>
    <w:rsid w:val="07AF544B"/>
    <w:rsid w:val="07B0DB23"/>
    <w:rsid w:val="0893D0F4"/>
    <w:rsid w:val="093523F5"/>
    <w:rsid w:val="094569DA"/>
    <w:rsid w:val="09DEAAFA"/>
    <w:rsid w:val="0AAD810A"/>
    <w:rsid w:val="0ABB82B9"/>
    <w:rsid w:val="0AD91A60"/>
    <w:rsid w:val="0BA8A1D3"/>
    <w:rsid w:val="0BBB1DB9"/>
    <w:rsid w:val="0ED243E2"/>
    <w:rsid w:val="0ED3D6B2"/>
    <w:rsid w:val="0F9ABC6C"/>
    <w:rsid w:val="0FBAFF4D"/>
    <w:rsid w:val="11AC26EC"/>
    <w:rsid w:val="12840E69"/>
    <w:rsid w:val="13E671DA"/>
    <w:rsid w:val="143C2853"/>
    <w:rsid w:val="144FAEE6"/>
    <w:rsid w:val="1616537F"/>
    <w:rsid w:val="16625C20"/>
    <w:rsid w:val="172AEDDD"/>
    <w:rsid w:val="1940880E"/>
    <w:rsid w:val="1A2AB4B9"/>
    <w:rsid w:val="1BD5983E"/>
    <w:rsid w:val="1C2651BC"/>
    <w:rsid w:val="1CA4E3FB"/>
    <w:rsid w:val="1D345A6B"/>
    <w:rsid w:val="1D560878"/>
    <w:rsid w:val="1DAEE557"/>
    <w:rsid w:val="1DB6388F"/>
    <w:rsid w:val="1DD6A272"/>
    <w:rsid w:val="1E9CED15"/>
    <w:rsid w:val="1F2A391D"/>
    <w:rsid w:val="1F997DA2"/>
    <w:rsid w:val="1FDCC22C"/>
    <w:rsid w:val="1FF482AC"/>
    <w:rsid w:val="1FF51548"/>
    <w:rsid w:val="20B33428"/>
    <w:rsid w:val="2124245B"/>
    <w:rsid w:val="213FC07A"/>
    <w:rsid w:val="2194A34E"/>
    <w:rsid w:val="22014D99"/>
    <w:rsid w:val="2359DF73"/>
    <w:rsid w:val="23708445"/>
    <w:rsid w:val="242D0AFD"/>
    <w:rsid w:val="24B372C9"/>
    <w:rsid w:val="256518F5"/>
    <w:rsid w:val="2659C350"/>
    <w:rsid w:val="27B5C543"/>
    <w:rsid w:val="27CB9381"/>
    <w:rsid w:val="2925EA66"/>
    <w:rsid w:val="294DB220"/>
    <w:rsid w:val="2A0BF8BE"/>
    <w:rsid w:val="2A324C8C"/>
    <w:rsid w:val="2A6A18C8"/>
    <w:rsid w:val="2AA7F143"/>
    <w:rsid w:val="2B76B7D6"/>
    <w:rsid w:val="2BCC4077"/>
    <w:rsid w:val="2C9BD0A8"/>
    <w:rsid w:val="2CBD3AF0"/>
    <w:rsid w:val="2CCCA67E"/>
    <w:rsid w:val="2D045AF7"/>
    <w:rsid w:val="2D9B92D8"/>
    <w:rsid w:val="2DD3D2B0"/>
    <w:rsid w:val="2E154BAC"/>
    <w:rsid w:val="2E3C671F"/>
    <w:rsid w:val="2E510CAE"/>
    <w:rsid w:val="2EA02125"/>
    <w:rsid w:val="2EE092AE"/>
    <w:rsid w:val="2F7E54B7"/>
    <w:rsid w:val="2FAC9A75"/>
    <w:rsid w:val="305F6916"/>
    <w:rsid w:val="30EAF789"/>
    <w:rsid w:val="318D1558"/>
    <w:rsid w:val="321CFD02"/>
    <w:rsid w:val="32D4B324"/>
    <w:rsid w:val="34CDC26A"/>
    <w:rsid w:val="353E81B8"/>
    <w:rsid w:val="35497E95"/>
    <w:rsid w:val="3587F15E"/>
    <w:rsid w:val="35BEE6D0"/>
    <w:rsid w:val="362B9147"/>
    <w:rsid w:val="3749EDDA"/>
    <w:rsid w:val="388EA605"/>
    <w:rsid w:val="39FB2EE7"/>
    <w:rsid w:val="3A3747F0"/>
    <w:rsid w:val="3AC54266"/>
    <w:rsid w:val="3B2C6B80"/>
    <w:rsid w:val="3B94170D"/>
    <w:rsid w:val="3D1C0354"/>
    <w:rsid w:val="3D56CBFD"/>
    <w:rsid w:val="3D6802E9"/>
    <w:rsid w:val="3E1CB98E"/>
    <w:rsid w:val="3F1A0C27"/>
    <w:rsid w:val="41376CE9"/>
    <w:rsid w:val="4571D9AE"/>
    <w:rsid w:val="45C35C39"/>
    <w:rsid w:val="45EF98F2"/>
    <w:rsid w:val="466F34A0"/>
    <w:rsid w:val="46B79B6A"/>
    <w:rsid w:val="47ED16FB"/>
    <w:rsid w:val="487D54BC"/>
    <w:rsid w:val="48E60EDD"/>
    <w:rsid w:val="48FBACB8"/>
    <w:rsid w:val="491E9F25"/>
    <w:rsid w:val="4933A833"/>
    <w:rsid w:val="4953BB5A"/>
    <w:rsid w:val="4968F4CB"/>
    <w:rsid w:val="4BF30805"/>
    <w:rsid w:val="4C06FCC5"/>
    <w:rsid w:val="4C3D2012"/>
    <w:rsid w:val="4D369DAF"/>
    <w:rsid w:val="4D72CBEF"/>
    <w:rsid w:val="4D893026"/>
    <w:rsid w:val="4DEBC8C4"/>
    <w:rsid w:val="4ECE2C1E"/>
    <w:rsid w:val="4ED18928"/>
    <w:rsid w:val="4FAB2C5E"/>
    <w:rsid w:val="503EA2AE"/>
    <w:rsid w:val="5090AD69"/>
    <w:rsid w:val="50D18F29"/>
    <w:rsid w:val="511C5428"/>
    <w:rsid w:val="51EB4BD4"/>
    <w:rsid w:val="52FC752B"/>
    <w:rsid w:val="53CA8A71"/>
    <w:rsid w:val="54538E72"/>
    <w:rsid w:val="546AA8DA"/>
    <w:rsid w:val="5474A642"/>
    <w:rsid w:val="54BEE3A6"/>
    <w:rsid w:val="54E61149"/>
    <w:rsid w:val="5601E5C3"/>
    <w:rsid w:val="564CB034"/>
    <w:rsid w:val="56760C69"/>
    <w:rsid w:val="56EB57AB"/>
    <w:rsid w:val="5862A5B9"/>
    <w:rsid w:val="595ECF8D"/>
    <w:rsid w:val="59A819FC"/>
    <w:rsid w:val="59AB639F"/>
    <w:rsid w:val="59BB93A9"/>
    <w:rsid w:val="5A1A5102"/>
    <w:rsid w:val="5A78473F"/>
    <w:rsid w:val="5B048471"/>
    <w:rsid w:val="5B86F351"/>
    <w:rsid w:val="5CAAC3E0"/>
    <w:rsid w:val="5CF50DBC"/>
    <w:rsid w:val="5E1D6CCC"/>
    <w:rsid w:val="5F46DBBA"/>
    <w:rsid w:val="609E108F"/>
    <w:rsid w:val="60E96FAF"/>
    <w:rsid w:val="6193C8FD"/>
    <w:rsid w:val="62272F55"/>
    <w:rsid w:val="62C40192"/>
    <w:rsid w:val="630CD339"/>
    <w:rsid w:val="63C7B526"/>
    <w:rsid w:val="63DD298B"/>
    <w:rsid w:val="63F91F9C"/>
    <w:rsid w:val="65AF507F"/>
    <w:rsid w:val="65EFB090"/>
    <w:rsid w:val="66665984"/>
    <w:rsid w:val="676EB124"/>
    <w:rsid w:val="6780364E"/>
    <w:rsid w:val="691816AB"/>
    <w:rsid w:val="694FADE3"/>
    <w:rsid w:val="69AAA737"/>
    <w:rsid w:val="69C7E2CB"/>
    <w:rsid w:val="6A8985A3"/>
    <w:rsid w:val="6AA05FE6"/>
    <w:rsid w:val="6B541A3C"/>
    <w:rsid w:val="6B59FB38"/>
    <w:rsid w:val="6CE12E0A"/>
    <w:rsid w:val="6D906677"/>
    <w:rsid w:val="6E34C0C8"/>
    <w:rsid w:val="6EE570BA"/>
    <w:rsid w:val="6FE3629B"/>
    <w:rsid w:val="700EA226"/>
    <w:rsid w:val="70A59EE5"/>
    <w:rsid w:val="71C58DE0"/>
    <w:rsid w:val="7294295B"/>
    <w:rsid w:val="73E48C2C"/>
    <w:rsid w:val="73FE1230"/>
    <w:rsid w:val="746D9245"/>
    <w:rsid w:val="7489EEE7"/>
    <w:rsid w:val="74BCDDB2"/>
    <w:rsid w:val="758F08A1"/>
    <w:rsid w:val="76059339"/>
    <w:rsid w:val="77803B3D"/>
    <w:rsid w:val="779F6940"/>
    <w:rsid w:val="77D98FC8"/>
    <w:rsid w:val="77DD1AB6"/>
    <w:rsid w:val="780D5AB5"/>
    <w:rsid w:val="792C89D7"/>
    <w:rsid w:val="79D1AD01"/>
    <w:rsid w:val="7AB3A76A"/>
    <w:rsid w:val="7AD16B52"/>
    <w:rsid w:val="7AF4DDD3"/>
    <w:rsid w:val="7B5CCE40"/>
    <w:rsid w:val="7BB41C82"/>
    <w:rsid w:val="7C51EF97"/>
    <w:rsid w:val="7C5630DA"/>
    <w:rsid w:val="7DA827A4"/>
    <w:rsid w:val="7DBBFE83"/>
    <w:rsid w:val="7EC85450"/>
    <w:rsid w:val="7F839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6DA7"/>
  <w15:docId w15:val="{871D93D5-5AD1-8B4C-A295-3A6AC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3668"/>
    </w:pPr>
    <w:rPr>
      <w:rFonts w:ascii="Calibri" w:eastAsia="Calibri" w:hAnsi="Calibri" w:cs="Calibri"/>
      <w:b/>
      <w:color w:val="000000"/>
      <w:sz w:val="20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5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15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15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15CC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  <w:lang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5CC"/>
    <w:rPr>
      <w:rFonts w:asciiTheme="majorHAnsi" w:eastAsiaTheme="majorEastAsia" w:hAnsiTheme="majorHAnsi" w:cstheme="majorBidi"/>
      <w:b/>
      <w:color w:val="0A2F40" w:themeColor="accent1" w:themeShade="7F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2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26B0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26B0"/>
    <w:rPr>
      <w:rFonts w:ascii="Calibri" w:eastAsia="Calibri" w:hAnsi="Calibri" w:cs="Calibri"/>
      <w:b/>
      <w:color w:val="000000"/>
      <w:sz w:val="20"/>
      <w:szCs w:val="20"/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6B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6B0"/>
    <w:rPr>
      <w:rFonts w:ascii="Calibri" w:eastAsia="Calibri" w:hAnsi="Calibri" w:cs="Calibri"/>
      <w:b/>
      <w:bCs/>
      <w:color w:val="000000"/>
      <w:sz w:val="20"/>
      <w:szCs w:val="20"/>
      <w:lang w:bidi="pl-PL"/>
    </w:rPr>
  </w:style>
  <w:style w:type="character" w:customStyle="1" w:styleId="Domylnaczcionkaakapitu1">
    <w:name w:val="Domyślna czcionka akapitu1"/>
    <w:rsid w:val="000C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nr 2 Bezpieczeństwo i efektywność ruchu lotniczego</dc:title>
  <dc:subject>Projekt pn. „Administrowanie przestrzenią powietrzną przyszłości – edukacja poprzez symulację i praktykę na potrzeby gospodarki przyszłości”</dc:subject>
  <dc:creator>Rada Praktyków Biznesu i Dydaktyków</dc:creator>
  <cp:keywords>Edukacja; FunduszeEuropejskie; FunduszeUE; szkolnictwo wyższe; higher education; drony; bezzałogowe statki powietrzne; branża lotnicza</cp:keywords>
  <dc:description>Licencja Uznanie autorstwa CC BY 4.0</dc:description>
  <cp:lastModifiedBy>Agnieszka Fortońska</cp:lastModifiedBy>
  <cp:revision>25</cp:revision>
  <dcterms:created xsi:type="dcterms:W3CDTF">2025-06-26T18:47:00Z</dcterms:created>
  <dcterms:modified xsi:type="dcterms:W3CDTF">2025-07-18T07:10:00Z</dcterms:modified>
  <cp:category>Produkt Projektu o numerze FERS.01.05-IP.08-0263/23</cp:category>
</cp:coreProperties>
</file>